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b" ContentType="application/vnd.ms-excel.sheet.binary.macroEnabled.12"/>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DD5DE0" w14:textId="77777777" w:rsidR="00720EE3" w:rsidRPr="007E0134" w:rsidRDefault="00720EE3" w:rsidP="00720EE3">
      <w:pPr>
        <w:rPr>
          <w:rFonts w:ascii="Arial" w:eastAsia="Arial" w:hAnsi="Arial" w:cs="Arial"/>
          <w:b/>
          <w:sz w:val="36"/>
          <w:szCs w:val="36"/>
        </w:rPr>
      </w:pPr>
      <w:bookmarkStart w:id="0" w:name="_heading=h.gjdgxs" w:colFirst="0" w:colLast="0"/>
      <w:bookmarkStart w:id="1" w:name="_GoBack"/>
      <w:bookmarkEnd w:id="0"/>
      <w:bookmarkEnd w:id="1"/>
      <w:r w:rsidRPr="007E0134">
        <w:rPr>
          <w:rFonts w:ascii="Arial" w:eastAsia="Arial" w:hAnsi="Arial" w:cs="Arial"/>
          <w:b/>
          <w:sz w:val="36"/>
          <w:szCs w:val="36"/>
        </w:rPr>
        <w:t>Schedule 2 (Specification)</w:t>
      </w:r>
    </w:p>
    <w:p w14:paraId="686704EF" w14:textId="77777777" w:rsidR="00720EE3" w:rsidRPr="007E0134" w:rsidRDefault="00720EE3" w:rsidP="00720EE3">
      <w:pPr>
        <w:pBdr>
          <w:top w:val="nil"/>
          <w:left w:val="nil"/>
          <w:bottom w:val="nil"/>
          <w:right w:val="nil"/>
          <w:between w:val="nil"/>
        </w:pBdr>
        <w:tabs>
          <w:tab w:val="left" w:pos="709"/>
        </w:tabs>
        <w:spacing w:before="120" w:after="120"/>
        <w:rPr>
          <w:rFonts w:ascii="Arial" w:eastAsia="Arial" w:hAnsi="Arial" w:cs="Arial"/>
          <w:color w:val="000000"/>
          <w:sz w:val="24"/>
          <w:szCs w:val="24"/>
        </w:rPr>
      </w:pPr>
      <w:r w:rsidRPr="007E0134">
        <w:rPr>
          <w:rFonts w:ascii="Arial" w:eastAsia="Arial" w:hAnsi="Arial" w:cs="Arial"/>
          <w:color w:val="000000"/>
          <w:sz w:val="24"/>
          <w:szCs w:val="24"/>
        </w:rPr>
        <w:t>This Schedule sets out what the Buyer wants.</w:t>
      </w:r>
    </w:p>
    <w:p w14:paraId="53352542" w14:textId="77777777" w:rsidR="00720EE3" w:rsidRPr="007E0134" w:rsidRDefault="00720EE3" w:rsidP="00720EE3">
      <w:pPr>
        <w:pBdr>
          <w:top w:val="nil"/>
          <w:left w:val="nil"/>
          <w:bottom w:val="nil"/>
          <w:right w:val="nil"/>
          <w:between w:val="nil"/>
        </w:pBdr>
        <w:tabs>
          <w:tab w:val="left" w:pos="709"/>
        </w:tabs>
        <w:spacing w:before="120" w:after="120"/>
        <w:rPr>
          <w:rFonts w:ascii="Arial" w:eastAsia="Arial" w:hAnsi="Arial" w:cs="Arial"/>
          <w:color w:val="000000"/>
          <w:sz w:val="24"/>
          <w:szCs w:val="24"/>
        </w:rPr>
      </w:pPr>
      <w:r w:rsidRPr="007E0134">
        <w:rPr>
          <w:rFonts w:ascii="Arial" w:eastAsia="Arial" w:hAnsi="Arial" w:cs="Arial"/>
          <w:color w:val="000000"/>
          <w:sz w:val="24"/>
          <w:szCs w:val="24"/>
        </w:rPr>
        <w:t>For all Deliverables, the Supplier must help the Buyer comply with any specific applicable Standards of the Buyer.</w:t>
      </w:r>
    </w:p>
    <w:p w14:paraId="1E21B4FA" w14:textId="77777777" w:rsidR="00720EE3" w:rsidRPr="007E0134" w:rsidRDefault="00720EE3" w:rsidP="00720EE3">
      <w:pPr>
        <w:pBdr>
          <w:top w:val="nil"/>
          <w:left w:val="nil"/>
          <w:bottom w:val="nil"/>
          <w:right w:val="nil"/>
          <w:between w:val="nil"/>
        </w:pBdr>
        <w:tabs>
          <w:tab w:val="left" w:pos="709"/>
        </w:tabs>
        <w:spacing w:before="120" w:after="120"/>
        <w:rPr>
          <w:rFonts w:ascii="Arial" w:eastAsia="Arial" w:hAnsi="Arial" w:cs="Arial"/>
          <w:color w:val="000000"/>
          <w:sz w:val="24"/>
          <w:szCs w:val="24"/>
        </w:rPr>
      </w:pPr>
    </w:p>
    <w:p w14:paraId="0F8BF426" w14:textId="20D979E3" w:rsidR="00373BF8" w:rsidRPr="007E0134" w:rsidRDefault="00F67754" w:rsidP="00A249C9">
      <w:pPr>
        <w:pStyle w:val="Heading1"/>
        <w:rPr>
          <w:rFonts w:ascii="Arial" w:hAnsi="Arial"/>
          <w:sz w:val="24"/>
          <w:szCs w:val="24"/>
        </w:rPr>
      </w:pPr>
      <w:r w:rsidRPr="007E0134">
        <w:rPr>
          <w:rFonts w:ascii="Arial" w:hAnsi="Arial"/>
          <w:sz w:val="24"/>
          <w:szCs w:val="24"/>
        </w:rPr>
        <w:t>I</w:t>
      </w:r>
      <w:r w:rsidR="46717479" w:rsidRPr="007E0134">
        <w:rPr>
          <w:rFonts w:ascii="Arial" w:hAnsi="Arial"/>
          <w:sz w:val="24"/>
          <w:szCs w:val="24"/>
        </w:rPr>
        <w:t>NTRODUCTION</w:t>
      </w:r>
    </w:p>
    <w:p w14:paraId="79EE713D" w14:textId="77777777" w:rsidR="00EE5AA8" w:rsidRPr="00C8033B" w:rsidRDefault="00EE5AA8" w:rsidP="009C604A">
      <w:pPr>
        <w:pStyle w:val="Heading2"/>
      </w:pPr>
      <w:r w:rsidRPr="00C8033B">
        <w:t>Background</w:t>
      </w:r>
    </w:p>
    <w:p w14:paraId="4B7B19AF" w14:textId="77777777" w:rsidR="00EE5AA8" w:rsidRPr="007E0134" w:rsidRDefault="00EE5AA8" w:rsidP="0054461F">
      <w:pPr>
        <w:pStyle w:val="ListParagraph"/>
        <w:numPr>
          <w:ilvl w:val="0"/>
          <w:numId w:val="3"/>
        </w:numPr>
        <w:spacing w:after="0"/>
        <w:ind w:left="714" w:hanging="357"/>
        <w:rPr>
          <w:rFonts w:ascii="Arial" w:hAnsi="Arial" w:cs="Arial"/>
          <w:color w:val="0B0C0C"/>
          <w:sz w:val="24"/>
          <w:szCs w:val="24"/>
          <w:shd w:val="clear" w:color="auto" w:fill="FFFFFF"/>
        </w:rPr>
      </w:pPr>
      <w:r w:rsidRPr="007E0134">
        <w:rPr>
          <w:rFonts w:ascii="Arial" w:hAnsi="Arial" w:cs="Arial"/>
          <w:sz w:val="24"/>
          <w:szCs w:val="24"/>
        </w:rPr>
        <w:t>The Buyer is the UK’s tax and customs authority, we’re here to collect the money that pays for UK’s public services and gives financial support to people’</w:t>
      </w:r>
    </w:p>
    <w:p w14:paraId="4C953766" w14:textId="77777777" w:rsidR="00EE5AA8" w:rsidRPr="007E0134" w:rsidRDefault="00EE5AA8" w:rsidP="00EE5AA8">
      <w:pPr>
        <w:jc w:val="left"/>
        <w:rPr>
          <w:rFonts w:ascii="Arial" w:hAnsi="Arial" w:cs="Arial"/>
          <w:color w:val="0B0C0C"/>
          <w:sz w:val="24"/>
          <w:szCs w:val="24"/>
          <w:shd w:val="clear" w:color="auto" w:fill="FFFFFF"/>
        </w:rPr>
      </w:pPr>
    </w:p>
    <w:p w14:paraId="137B2251" w14:textId="77777777" w:rsidR="00EE5AA8" w:rsidRPr="007E0134" w:rsidRDefault="00EE5AA8" w:rsidP="0054461F">
      <w:pPr>
        <w:pStyle w:val="ListParagraph"/>
        <w:numPr>
          <w:ilvl w:val="0"/>
          <w:numId w:val="3"/>
        </w:numPr>
        <w:spacing w:after="0"/>
        <w:rPr>
          <w:rFonts w:ascii="Arial" w:hAnsi="Arial" w:cs="Arial"/>
          <w:color w:val="000000" w:themeColor="text1"/>
          <w:sz w:val="24"/>
          <w:szCs w:val="24"/>
        </w:rPr>
      </w:pPr>
      <w:r w:rsidRPr="007E0134">
        <w:rPr>
          <w:rFonts w:ascii="Arial" w:hAnsi="Arial" w:cs="Arial"/>
          <w:color w:val="000000" w:themeColor="text1"/>
          <w:sz w:val="24"/>
          <w:szCs w:val="24"/>
        </w:rPr>
        <w:t>The size and scale of the current telephony platform is one of the largest hosted contact centres in Europe.</w:t>
      </w:r>
    </w:p>
    <w:p w14:paraId="75E0443B" w14:textId="77777777" w:rsidR="00EE5AA8" w:rsidRPr="007E0134" w:rsidRDefault="00EE5AA8" w:rsidP="00EE5AA8">
      <w:pPr>
        <w:pStyle w:val="ListParagraph"/>
        <w:spacing w:after="0"/>
        <w:rPr>
          <w:rFonts w:ascii="Arial" w:hAnsi="Arial" w:cs="Arial"/>
          <w:color w:val="000000" w:themeColor="text1"/>
          <w:sz w:val="24"/>
          <w:szCs w:val="24"/>
        </w:rPr>
      </w:pPr>
    </w:p>
    <w:p w14:paraId="37A67E39" w14:textId="77777777" w:rsidR="00EE5AA8" w:rsidRPr="007E0134" w:rsidRDefault="00EE5AA8" w:rsidP="0054461F">
      <w:pPr>
        <w:pStyle w:val="ListParagraph"/>
        <w:numPr>
          <w:ilvl w:val="0"/>
          <w:numId w:val="3"/>
        </w:numPr>
        <w:spacing w:after="0"/>
        <w:ind w:left="714" w:hanging="357"/>
        <w:rPr>
          <w:rFonts w:ascii="Arial" w:hAnsi="Arial" w:cs="Arial"/>
          <w:color w:val="000000" w:themeColor="text1"/>
          <w:sz w:val="24"/>
          <w:szCs w:val="24"/>
        </w:rPr>
      </w:pPr>
      <w:r w:rsidRPr="007E0134">
        <w:rPr>
          <w:rFonts w:ascii="Arial" w:hAnsi="Arial" w:cs="Arial"/>
          <w:color w:val="000000" w:themeColor="text1"/>
          <w:sz w:val="24"/>
          <w:szCs w:val="24"/>
        </w:rPr>
        <w:t xml:space="preserve">The Buyer as an organisation has entered into a commitment to transform the way it communicates and engages with its customers through the delivery of a set of world class integrated contact management services of which telephony is a key part. </w:t>
      </w:r>
    </w:p>
    <w:p w14:paraId="0945350A" w14:textId="77777777" w:rsidR="00EE5AA8" w:rsidRPr="007E0134" w:rsidRDefault="00EE5AA8" w:rsidP="00EE5AA8">
      <w:pPr>
        <w:pStyle w:val="ListParagraph"/>
        <w:spacing w:after="0"/>
        <w:ind w:left="714"/>
        <w:rPr>
          <w:rFonts w:ascii="Arial" w:hAnsi="Arial" w:cs="Arial"/>
          <w:color w:val="000000" w:themeColor="text1"/>
          <w:sz w:val="24"/>
          <w:szCs w:val="24"/>
        </w:rPr>
      </w:pPr>
    </w:p>
    <w:p w14:paraId="3F107C6D" w14:textId="40951A6B" w:rsidR="00EE5AA8" w:rsidRDefault="00EE5AA8" w:rsidP="0054461F">
      <w:pPr>
        <w:pStyle w:val="ListParagraph"/>
        <w:numPr>
          <w:ilvl w:val="0"/>
          <w:numId w:val="3"/>
        </w:numPr>
        <w:spacing w:after="0"/>
        <w:ind w:left="714" w:hanging="357"/>
        <w:rPr>
          <w:rFonts w:ascii="Arial" w:hAnsi="Arial" w:cs="Arial"/>
          <w:color w:val="000000" w:themeColor="text1"/>
          <w:sz w:val="24"/>
          <w:szCs w:val="24"/>
        </w:rPr>
      </w:pPr>
      <w:r w:rsidRPr="007E0134">
        <w:rPr>
          <w:rFonts w:ascii="Arial" w:hAnsi="Arial" w:cs="Arial"/>
          <w:color w:val="000000" w:themeColor="text1"/>
          <w:sz w:val="24"/>
          <w:szCs w:val="24"/>
        </w:rPr>
        <w:t xml:space="preserve">The Buyer is currently working with </w:t>
      </w:r>
      <w:r w:rsidR="00343AAF">
        <w:rPr>
          <w:rFonts w:ascii="Arial" w:hAnsi="Arial" w:cs="Arial"/>
          <w:color w:val="000000" w:themeColor="text1"/>
          <w:sz w:val="24"/>
          <w:szCs w:val="24"/>
        </w:rPr>
        <w:t>Capgemini</w:t>
      </w:r>
      <w:r w:rsidRPr="007E0134">
        <w:rPr>
          <w:rFonts w:ascii="Arial" w:hAnsi="Arial" w:cs="Arial"/>
          <w:color w:val="000000" w:themeColor="text1"/>
          <w:sz w:val="24"/>
          <w:szCs w:val="24"/>
        </w:rPr>
        <w:t xml:space="preserve">, Nuance </w:t>
      </w:r>
      <w:r w:rsidR="00343AAF">
        <w:rPr>
          <w:rFonts w:ascii="Arial" w:hAnsi="Arial" w:cs="Arial"/>
          <w:color w:val="000000" w:themeColor="text1"/>
          <w:sz w:val="24"/>
          <w:szCs w:val="24"/>
        </w:rPr>
        <w:t xml:space="preserve">Communications </w:t>
      </w:r>
      <w:r w:rsidRPr="007E0134">
        <w:rPr>
          <w:rFonts w:ascii="Arial" w:hAnsi="Arial" w:cs="Arial"/>
          <w:color w:val="000000" w:themeColor="text1"/>
          <w:sz w:val="24"/>
          <w:szCs w:val="24"/>
        </w:rPr>
        <w:t>and Pega</w:t>
      </w:r>
      <w:r w:rsidR="006E0C75">
        <w:rPr>
          <w:rFonts w:ascii="Arial" w:hAnsi="Arial" w:cs="Arial"/>
          <w:color w:val="000000" w:themeColor="text1"/>
          <w:sz w:val="24"/>
          <w:szCs w:val="24"/>
        </w:rPr>
        <w:t>systems</w:t>
      </w:r>
      <w:r w:rsidRPr="007E0134">
        <w:rPr>
          <w:rFonts w:ascii="Arial" w:hAnsi="Arial" w:cs="Arial"/>
          <w:color w:val="000000" w:themeColor="text1"/>
          <w:sz w:val="24"/>
          <w:szCs w:val="24"/>
        </w:rPr>
        <w:t xml:space="preserve"> to implement a refreshed telephony platform</w:t>
      </w:r>
      <w:r w:rsidR="00343AAF">
        <w:rPr>
          <w:rFonts w:ascii="Arial" w:hAnsi="Arial" w:cs="Arial"/>
          <w:color w:val="000000" w:themeColor="text1"/>
          <w:sz w:val="24"/>
          <w:szCs w:val="24"/>
        </w:rPr>
        <w:t xml:space="preserve"> and</w:t>
      </w:r>
      <w:r w:rsidRPr="007E0134">
        <w:rPr>
          <w:rFonts w:ascii="Arial" w:hAnsi="Arial" w:cs="Arial"/>
          <w:color w:val="000000" w:themeColor="text1"/>
          <w:sz w:val="24"/>
          <w:szCs w:val="24"/>
        </w:rPr>
        <w:t xml:space="preserve"> the Supplier will be expected to integrate with their services.</w:t>
      </w:r>
    </w:p>
    <w:p w14:paraId="230693C3" w14:textId="77777777" w:rsidR="00D11FDF" w:rsidRPr="00C8033B" w:rsidRDefault="00D11FDF" w:rsidP="00C8033B">
      <w:pPr>
        <w:pStyle w:val="ListParagraph"/>
        <w:rPr>
          <w:rFonts w:ascii="Arial" w:hAnsi="Arial" w:cs="Arial"/>
          <w:color w:val="000000" w:themeColor="text1"/>
          <w:sz w:val="24"/>
          <w:szCs w:val="24"/>
        </w:rPr>
      </w:pPr>
    </w:p>
    <w:p w14:paraId="216461BF" w14:textId="35BEAB94" w:rsidR="00D11FDF" w:rsidRPr="007E0134" w:rsidRDefault="00D11FDF" w:rsidP="0054461F">
      <w:pPr>
        <w:pStyle w:val="ListParagraph"/>
        <w:numPr>
          <w:ilvl w:val="0"/>
          <w:numId w:val="3"/>
        </w:numPr>
        <w:spacing w:after="0"/>
        <w:ind w:left="714" w:hanging="357"/>
        <w:rPr>
          <w:rFonts w:ascii="Arial" w:hAnsi="Arial" w:cs="Arial"/>
          <w:color w:val="000000" w:themeColor="text1"/>
          <w:sz w:val="24"/>
          <w:szCs w:val="24"/>
        </w:rPr>
      </w:pPr>
      <w:r>
        <w:rPr>
          <w:rFonts w:ascii="Arial" w:hAnsi="Arial" w:cs="Arial"/>
          <w:color w:val="000000" w:themeColor="text1"/>
          <w:sz w:val="24"/>
          <w:szCs w:val="24"/>
        </w:rPr>
        <w:t>The Buyer is playing a key role in government response to COVID-19, implementing helplines to support</w:t>
      </w:r>
      <w:r w:rsidR="00BA22E0">
        <w:rPr>
          <w:rFonts w:ascii="Arial" w:hAnsi="Arial" w:cs="Arial"/>
          <w:color w:val="000000" w:themeColor="text1"/>
          <w:sz w:val="24"/>
          <w:szCs w:val="24"/>
        </w:rPr>
        <w:t xml:space="preserve"> the</w:t>
      </w:r>
      <w:r>
        <w:rPr>
          <w:rFonts w:ascii="Arial" w:hAnsi="Arial" w:cs="Arial"/>
          <w:color w:val="000000" w:themeColor="text1"/>
          <w:sz w:val="24"/>
          <w:szCs w:val="24"/>
        </w:rPr>
        <w:t xml:space="preserve"> </w:t>
      </w:r>
      <w:r w:rsidR="00453C7F">
        <w:rPr>
          <w:rFonts w:ascii="Arial" w:hAnsi="Arial" w:cs="Arial"/>
          <w:color w:val="000000" w:themeColor="text1"/>
          <w:sz w:val="24"/>
          <w:szCs w:val="24"/>
        </w:rPr>
        <w:t>self-employed</w:t>
      </w:r>
      <w:r w:rsidR="00A21F3B">
        <w:rPr>
          <w:rFonts w:ascii="Arial" w:hAnsi="Arial" w:cs="Arial"/>
          <w:color w:val="000000" w:themeColor="text1"/>
          <w:sz w:val="24"/>
          <w:szCs w:val="24"/>
        </w:rPr>
        <w:t xml:space="preserve"> </w:t>
      </w:r>
      <w:r w:rsidR="00453C7F">
        <w:rPr>
          <w:rFonts w:ascii="Arial" w:hAnsi="Arial" w:cs="Arial"/>
          <w:color w:val="000000" w:themeColor="text1"/>
          <w:sz w:val="24"/>
          <w:szCs w:val="24"/>
        </w:rPr>
        <w:t>i</w:t>
      </w:r>
      <w:r w:rsidR="00A21F3B">
        <w:rPr>
          <w:rFonts w:ascii="Arial" w:hAnsi="Arial" w:cs="Arial"/>
          <w:color w:val="000000" w:themeColor="text1"/>
          <w:sz w:val="24"/>
          <w:szCs w:val="24"/>
        </w:rPr>
        <w:t xml:space="preserve">ncome </w:t>
      </w:r>
      <w:r w:rsidR="00453C7F">
        <w:rPr>
          <w:rFonts w:ascii="Arial" w:hAnsi="Arial" w:cs="Arial"/>
          <w:color w:val="000000" w:themeColor="text1"/>
          <w:sz w:val="24"/>
          <w:szCs w:val="24"/>
        </w:rPr>
        <w:t>s</w:t>
      </w:r>
      <w:r w:rsidR="00A21F3B">
        <w:rPr>
          <w:rFonts w:ascii="Arial" w:hAnsi="Arial" w:cs="Arial"/>
          <w:color w:val="000000" w:themeColor="text1"/>
          <w:sz w:val="24"/>
          <w:szCs w:val="24"/>
        </w:rPr>
        <w:t xml:space="preserve">upport </w:t>
      </w:r>
      <w:r w:rsidR="00453C7F">
        <w:rPr>
          <w:rFonts w:ascii="Arial" w:hAnsi="Arial" w:cs="Arial"/>
          <w:color w:val="000000" w:themeColor="text1"/>
          <w:sz w:val="24"/>
          <w:szCs w:val="24"/>
        </w:rPr>
        <w:t>s</w:t>
      </w:r>
      <w:r w:rsidR="00A21F3B">
        <w:rPr>
          <w:rFonts w:ascii="Arial" w:hAnsi="Arial" w:cs="Arial"/>
          <w:color w:val="000000" w:themeColor="text1"/>
          <w:sz w:val="24"/>
          <w:szCs w:val="24"/>
        </w:rPr>
        <w:t xml:space="preserve">cheme and </w:t>
      </w:r>
      <w:r w:rsidR="00343AAF">
        <w:rPr>
          <w:rFonts w:ascii="Arial" w:hAnsi="Arial" w:cs="Arial"/>
          <w:color w:val="000000" w:themeColor="text1"/>
          <w:sz w:val="24"/>
          <w:szCs w:val="24"/>
        </w:rPr>
        <w:t>‘E</w:t>
      </w:r>
      <w:r w:rsidR="00A21F3B">
        <w:rPr>
          <w:rFonts w:ascii="Arial" w:hAnsi="Arial" w:cs="Arial"/>
          <w:color w:val="000000" w:themeColor="text1"/>
          <w:sz w:val="24"/>
          <w:szCs w:val="24"/>
        </w:rPr>
        <w:t xml:space="preserve">at </w:t>
      </w:r>
      <w:r w:rsidR="00453C7F">
        <w:rPr>
          <w:rFonts w:ascii="Arial" w:hAnsi="Arial" w:cs="Arial"/>
          <w:color w:val="000000" w:themeColor="text1"/>
          <w:sz w:val="24"/>
          <w:szCs w:val="24"/>
        </w:rPr>
        <w:t>o</w:t>
      </w:r>
      <w:r w:rsidR="00A21F3B">
        <w:rPr>
          <w:rFonts w:ascii="Arial" w:hAnsi="Arial" w:cs="Arial"/>
          <w:color w:val="000000" w:themeColor="text1"/>
          <w:sz w:val="24"/>
          <w:szCs w:val="24"/>
        </w:rPr>
        <w:t xml:space="preserve">ut </w:t>
      </w:r>
      <w:r w:rsidR="00453C7F">
        <w:rPr>
          <w:rFonts w:ascii="Arial" w:hAnsi="Arial" w:cs="Arial"/>
          <w:color w:val="000000" w:themeColor="text1"/>
          <w:sz w:val="24"/>
          <w:szCs w:val="24"/>
        </w:rPr>
        <w:t>to</w:t>
      </w:r>
      <w:r w:rsidR="00A21F3B">
        <w:rPr>
          <w:rFonts w:ascii="Arial" w:hAnsi="Arial" w:cs="Arial"/>
          <w:color w:val="000000" w:themeColor="text1"/>
          <w:sz w:val="24"/>
          <w:szCs w:val="24"/>
        </w:rPr>
        <w:t xml:space="preserve"> </w:t>
      </w:r>
      <w:r w:rsidR="00453C7F">
        <w:rPr>
          <w:rFonts w:ascii="Arial" w:hAnsi="Arial" w:cs="Arial"/>
          <w:color w:val="000000" w:themeColor="text1"/>
          <w:sz w:val="24"/>
          <w:szCs w:val="24"/>
        </w:rPr>
        <w:t>h</w:t>
      </w:r>
      <w:r w:rsidR="00A21F3B">
        <w:rPr>
          <w:rFonts w:ascii="Arial" w:hAnsi="Arial" w:cs="Arial"/>
          <w:color w:val="000000" w:themeColor="text1"/>
          <w:sz w:val="24"/>
          <w:szCs w:val="24"/>
        </w:rPr>
        <w:t xml:space="preserve">elp </w:t>
      </w:r>
      <w:r w:rsidR="00453C7F">
        <w:rPr>
          <w:rFonts w:ascii="Arial" w:hAnsi="Arial" w:cs="Arial"/>
          <w:color w:val="000000" w:themeColor="text1"/>
          <w:sz w:val="24"/>
          <w:szCs w:val="24"/>
        </w:rPr>
        <w:t>o</w:t>
      </w:r>
      <w:r w:rsidR="00A21F3B">
        <w:rPr>
          <w:rFonts w:ascii="Arial" w:hAnsi="Arial" w:cs="Arial"/>
          <w:color w:val="000000" w:themeColor="text1"/>
          <w:sz w:val="24"/>
          <w:szCs w:val="24"/>
        </w:rPr>
        <w:t>ut</w:t>
      </w:r>
      <w:r w:rsidR="00343AAF">
        <w:rPr>
          <w:rFonts w:ascii="Arial" w:hAnsi="Arial" w:cs="Arial"/>
          <w:color w:val="000000" w:themeColor="text1"/>
          <w:sz w:val="24"/>
          <w:szCs w:val="24"/>
        </w:rPr>
        <w:t>’</w:t>
      </w:r>
      <w:r w:rsidR="00BA22E0">
        <w:rPr>
          <w:rFonts w:ascii="Arial" w:hAnsi="Arial" w:cs="Arial"/>
          <w:color w:val="000000" w:themeColor="text1"/>
          <w:sz w:val="24"/>
          <w:szCs w:val="24"/>
        </w:rPr>
        <w:t xml:space="preserve"> initiative.</w:t>
      </w:r>
    </w:p>
    <w:p w14:paraId="4FD5D494" w14:textId="77777777" w:rsidR="00EE5AA8" w:rsidRPr="00C8033B" w:rsidRDefault="00EE5AA8" w:rsidP="009C604A">
      <w:pPr>
        <w:pStyle w:val="Heading2"/>
        <w:numPr>
          <w:ilvl w:val="0"/>
          <w:numId w:val="0"/>
        </w:numPr>
        <w:ind w:left="860"/>
      </w:pPr>
    </w:p>
    <w:p w14:paraId="30C9C804" w14:textId="656787E9" w:rsidR="00547730" w:rsidRPr="00C8033B" w:rsidRDefault="00547730" w:rsidP="009C604A">
      <w:pPr>
        <w:pStyle w:val="Heading2"/>
      </w:pPr>
      <w:r w:rsidRPr="00C8033B">
        <w:t xml:space="preserve">Business </w:t>
      </w:r>
      <w:r w:rsidR="00D9665D" w:rsidRPr="00C8033B">
        <w:t>Outcomes</w:t>
      </w:r>
    </w:p>
    <w:p w14:paraId="2BF2098C" w14:textId="4859A276" w:rsidR="00FA0E4B" w:rsidRPr="007E0134" w:rsidRDefault="00547730" w:rsidP="0054461F">
      <w:pPr>
        <w:pStyle w:val="ListParagraph"/>
        <w:numPr>
          <w:ilvl w:val="0"/>
          <w:numId w:val="66"/>
        </w:numPr>
        <w:rPr>
          <w:rFonts w:ascii="Arial" w:hAnsi="Arial" w:cs="Arial"/>
          <w:sz w:val="24"/>
          <w:szCs w:val="24"/>
        </w:rPr>
      </w:pPr>
      <w:r w:rsidRPr="007E0134">
        <w:rPr>
          <w:rFonts w:ascii="Arial" w:hAnsi="Arial" w:cs="Arial"/>
          <w:sz w:val="24"/>
          <w:szCs w:val="24"/>
        </w:rPr>
        <w:t xml:space="preserve">The Buyer </w:t>
      </w:r>
      <w:r w:rsidR="00FD5DFD">
        <w:rPr>
          <w:rFonts w:ascii="Arial" w:hAnsi="Arial" w:cs="Arial"/>
          <w:sz w:val="24"/>
          <w:szCs w:val="24"/>
        </w:rPr>
        <w:t>requires</w:t>
      </w:r>
      <w:r w:rsidR="00950B87" w:rsidRPr="007E0134">
        <w:rPr>
          <w:rFonts w:ascii="Arial" w:hAnsi="Arial" w:cs="Arial"/>
          <w:sz w:val="24"/>
          <w:szCs w:val="24"/>
        </w:rPr>
        <w:t xml:space="preserve"> a</w:t>
      </w:r>
      <w:r w:rsidR="00EA3BFB" w:rsidRPr="007E0134">
        <w:rPr>
          <w:rFonts w:ascii="Arial" w:hAnsi="Arial" w:cs="Arial"/>
          <w:sz w:val="24"/>
          <w:szCs w:val="24"/>
        </w:rPr>
        <w:t xml:space="preserve"> best in breed</w:t>
      </w:r>
      <w:r w:rsidR="00950B87" w:rsidRPr="007E0134">
        <w:rPr>
          <w:rFonts w:ascii="Arial" w:hAnsi="Arial" w:cs="Arial"/>
          <w:sz w:val="24"/>
          <w:szCs w:val="24"/>
        </w:rPr>
        <w:t xml:space="preserve"> </w:t>
      </w:r>
      <w:r w:rsidR="009224AB">
        <w:rPr>
          <w:rFonts w:ascii="Arial" w:hAnsi="Arial" w:cs="Arial"/>
          <w:sz w:val="24"/>
          <w:szCs w:val="24"/>
        </w:rPr>
        <w:t>T</w:t>
      </w:r>
      <w:r w:rsidR="00950B87" w:rsidRPr="007E0134">
        <w:rPr>
          <w:rFonts w:ascii="Arial" w:hAnsi="Arial" w:cs="Arial"/>
          <w:sz w:val="24"/>
          <w:szCs w:val="24"/>
        </w:rPr>
        <w:t xml:space="preserve">ranscription, </w:t>
      </w:r>
      <w:r w:rsidR="009224AB">
        <w:rPr>
          <w:rFonts w:ascii="Arial" w:hAnsi="Arial" w:cs="Arial"/>
          <w:sz w:val="24"/>
          <w:szCs w:val="24"/>
        </w:rPr>
        <w:t>A</w:t>
      </w:r>
      <w:r w:rsidR="00950B87" w:rsidRPr="007E0134">
        <w:rPr>
          <w:rFonts w:ascii="Arial" w:hAnsi="Arial" w:cs="Arial"/>
          <w:sz w:val="24"/>
          <w:szCs w:val="24"/>
        </w:rPr>
        <w:t xml:space="preserve">nalytics and </w:t>
      </w:r>
      <w:r w:rsidR="009224AB">
        <w:rPr>
          <w:rFonts w:ascii="Arial" w:hAnsi="Arial" w:cs="Arial"/>
          <w:sz w:val="24"/>
          <w:szCs w:val="24"/>
        </w:rPr>
        <w:t>Q</w:t>
      </w:r>
      <w:r w:rsidR="00067902">
        <w:rPr>
          <w:rFonts w:ascii="Arial" w:hAnsi="Arial" w:cs="Arial"/>
          <w:sz w:val="24"/>
          <w:szCs w:val="24"/>
        </w:rPr>
        <w:t>u</w:t>
      </w:r>
      <w:r w:rsidR="00067902" w:rsidRPr="007E0134">
        <w:rPr>
          <w:rFonts w:ascii="Arial" w:hAnsi="Arial" w:cs="Arial"/>
          <w:sz w:val="24"/>
          <w:szCs w:val="24"/>
        </w:rPr>
        <w:t>ality</w:t>
      </w:r>
      <w:r w:rsidR="00950B87" w:rsidRPr="007E0134">
        <w:rPr>
          <w:rFonts w:ascii="Arial" w:hAnsi="Arial" w:cs="Arial"/>
          <w:sz w:val="24"/>
          <w:szCs w:val="24"/>
        </w:rPr>
        <w:t xml:space="preserve"> </w:t>
      </w:r>
      <w:r w:rsidR="009224AB">
        <w:rPr>
          <w:rFonts w:ascii="Arial" w:hAnsi="Arial" w:cs="Arial"/>
          <w:sz w:val="24"/>
          <w:szCs w:val="24"/>
        </w:rPr>
        <w:t>M</w:t>
      </w:r>
      <w:r w:rsidR="00950B87" w:rsidRPr="007E0134">
        <w:rPr>
          <w:rFonts w:ascii="Arial" w:hAnsi="Arial" w:cs="Arial"/>
          <w:sz w:val="24"/>
          <w:szCs w:val="24"/>
        </w:rPr>
        <w:t xml:space="preserve">anagement </w:t>
      </w:r>
      <w:r w:rsidR="009224AB">
        <w:rPr>
          <w:rFonts w:ascii="Arial" w:hAnsi="Arial" w:cs="Arial"/>
          <w:sz w:val="24"/>
          <w:szCs w:val="24"/>
        </w:rPr>
        <w:t>S</w:t>
      </w:r>
      <w:r w:rsidR="00950B87" w:rsidRPr="007E0134">
        <w:rPr>
          <w:rFonts w:ascii="Arial" w:hAnsi="Arial" w:cs="Arial"/>
          <w:sz w:val="24"/>
          <w:szCs w:val="24"/>
        </w:rPr>
        <w:t>ervice.</w:t>
      </w:r>
    </w:p>
    <w:p w14:paraId="7F651A85" w14:textId="77777777" w:rsidR="00FA0E4B" w:rsidRPr="007E0134" w:rsidRDefault="00FA0E4B" w:rsidP="00CE4187">
      <w:pPr>
        <w:pStyle w:val="ListParagraph"/>
        <w:rPr>
          <w:rFonts w:ascii="Arial" w:hAnsi="Arial" w:cs="Arial"/>
          <w:sz w:val="24"/>
          <w:szCs w:val="24"/>
        </w:rPr>
      </w:pPr>
    </w:p>
    <w:p w14:paraId="20F77387" w14:textId="31BA5B24" w:rsidR="00FA0E4B" w:rsidRPr="007E0134" w:rsidRDefault="00C91967" w:rsidP="0054461F">
      <w:pPr>
        <w:pStyle w:val="ListParagraph"/>
        <w:numPr>
          <w:ilvl w:val="0"/>
          <w:numId w:val="66"/>
        </w:numPr>
        <w:rPr>
          <w:rFonts w:ascii="Arial" w:hAnsi="Arial" w:cs="Arial"/>
          <w:sz w:val="24"/>
          <w:szCs w:val="24"/>
        </w:rPr>
      </w:pPr>
      <w:r w:rsidRPr="007E0134">
        <w:rPr>
          <w:rFonts w:ascii="Arial" w:hAnsi="Arial" w:cs="Arial"/>
          <w:sz w:val="24"/>
          <w:szCs w:val="24"/>
        </w:rPr>
        <w:t xml:space="preserve">The Buyer is a </w:t>
      </w:r>
      <w:r w:rsidR="00343AAF">
        <w:rPr>
          <w:rFonts w:ascii="Arial" w:hAnsi="Arial" w:cs="Arial"/>
          <w:sz w:val="24"/>
          <w:szCs w:val="24"/>
        </w:rPr>
        <w:t>‘</w:t>
      </w:r>
      <w:r w:rsidRPr="007E0134">
        <w:rPr>
          <w:rFonts w:ascii="Arial" w:hAnsi="Arial" w:cs="Arial"/>
          <w:sz w:val="24"/>
          <w:szCs w:val="24"/>
        </w:rPr>
        <w:t>data</w:t>
      </w:r>
      <w:r w:rsidR="00343AAF">
        <w:rPr>
          <w:rFonts w:ascii="Arial" w:hAnsi="Arial" w:cs="Arial"/>
          <w:sz w:val="24"/>
          <w:szCs w:val="24"/>
        </w:rPr>
        <w:t>-</w:t>
      </w:r>
      <w:r w:rsidR="002B01AA" w:rsidRPr="007E0134">
        <w:rPr>
          <w:rFonts w:ascii="Arial" w:hAnsi="Arial" w:cs="Arial"/>
          <w:sz w:val="24"/>
          <w:szCs w:val="24"/>
        </w:rPr>
        <w:t>rich</w:t>
      </w:r>
      <w:r w:rsidR="00343AAF">
        <w:rPr>
          <w:rFonts w:ascii="Arial" w:hAnsi="Arial" w:cs="Arial"/>
          <w:sz w:val="24"/>
          <w:szCs w:val="24"/>
        </w:rPr>
        <w:t>’</w:t>
      </w:r>
      <w:r w:rsidR="002B01AA" w:rsidRPr="007E0134">
        <w:rPr>
          <w:rFonts w:ascii="Arial" w:hAnsi="Arial" w:cs="Arial"/>
          <w:sz w:val="24"/>
          <w:szCs w:val="24"/>
        </w:rPr>
        <w:t xml:space="preserve"> organisation, wishing to make best use of the latest </w:t>
      </w:r>
      <w:r w:rsidR="00202875">
        <w:rPr>
          <w:rFonts w:ascii="Arial" w:hAnsi="Arial" w:cs="Arial"/>
          <w:sz w:val="24"/>
          <w:szCs w:val="24"/>
        </w:rPr>
        <w:t>t</w:t>
      </w:r>
      <w:r w:rsidR="002B01AA" w:rsidRPr="007E0134">
        <w:rPr>
          <w:rFonts w:ascii="Arial" w:hAnsi="Arial" w:cs="Arial"/>
          <w:sz w:val="24"/>
          <w:szCs w:val="24"/>
        </w:rPr>
        <w:t xml:space="preserve">ranscription, </w:t>
      </w:r>
      <w:r w:rsidR="00202875">
        <w:rPr>
          <w:rFonts w:ascii="Arial" w:hAnsi="Arial" w:cs="Arial"/>
          <w:sz w:val="24"/>
          <w:szCs w:val="24"/>
        </w:rPr>
        <w:t>a</w:t>
      </w:r>
      <w:r w:rsidR="002B01AA" w:rsidRPr="007E0134">
        <w:rPr>
          <w:rFonts w:ascii="Arial" w:hAnsi="Arial" w:cs="Arial"/>
          <w:sz w:val="24"/>
          <w:szCs w:val="24"/>
        </w:rPr>
        <w:t xml:space="preserve">nalytics and </w:t>
      </w:r>
      <w:r w:rsidR="00202875">
        <w:rPr>
          <w:rFonts w:ascii="Arial" w:hAnsi="Arial" w:cs="Arial"/>
          <w:sz w:val="24"/>
          <w:szCs w:val="24"/>
        </w:rPr>
        <w:t>q</w:t>
      </w:r>
      <w:r w:rsidR="002B01AA" w:rsidRPr="007E0134">
        <w:rPr>
          <w:rFonts w:ascii="Arial" w:hAnsi="Arial" w:cs="Arial"/>
          <w:sz w:val="24"/>
          <w:szCs w:val="24"/>
        </w:rPr>
        <w:t xml:space="preserve">uality </w:t>
      </w:r>
      <w:r w:rsidR="00202875">
        <w:rPr>
          <w:rFonts w:ascii="Arial" w:hAnsi="Arial" w:cs="Arial"/>
          <w:sz w:val="24"/>
          <w:szCs w:val="24"/>
        </w:rPr>
        <w:t>m</w:t>
      </w:r>
      <w:r w:rsidR="002B01AA" w:rsidRPr="007E0134">
        <w:rPr>
          <w:rFonts w:ascii="Arial" w:hAnsi="Arial" w:cs="Arial"/>
          <w:sz w:val="24"/>
          <w:szCs w:val="24"/>
        </w:rPr>
        <w:t xml:space="preserve">anagement </w:t>
      </w:r>
      <w:r w:rsidR="00684A0A" w:rsidRPr="007E0134">
        <w:rPr>
          <w:rFonts w:ascii="Arial" w:hAnsi="Arial" w:cs="Arial"/>
          <w:sz w:val="24"/>
          <w:szCs w:val="24"/>
        </w:rPr>
        <w:t xml:space="preserve">technology to </w:t>
      </w:r>
      <w:r w:rsidR="00D9665D" w:rsidRPr="007E0134">
        <w:rPr>
          <w:rFonts w:ascii="Arial" w:hAnsi="Arial" w:cs="Arial"/>
          <w:sz w:val="24"/>
          <w:szCs w:val="24"/>
        </w:rPr>
        <w:t xml:space="preserve">analyse data </w:t>
      </w:r>
      <w:r w:rsidR="004C35A8" w:rsidRPr="007E0134">
        <w:rPr>
          <w:rFonts w:ascii="Arial" w:hAnsi="Arial" w:cs="Arial"/>
          <w:sz w:val="24"/>
          <w:szCs w:val="24"/>
        </w:rPr>
        <w:t>around how it interacts with its customers</w:t>
      </w:r>
      <w:r w:rsidR="00684A0A" w:rsidRPr="007E0134">
        <w:rPr>
          <w:rFonts w:ascii="Arial" w:hAnsi="Arial" w:cs="Arial"/>
          <w:sz w:val="24"/>
          <w:szCs w:val="24"/>
        </w:rPr>
        <w:t>.</w:t>
      </w:r>
      <w:r w:rsidR="004C35A8" w:rsidRPr="007E0134">
        <w:rPr>
          <w:rFonts w:ascii="Arial" w:hAnsi="Arial" w:cs="Arial"/>
          <w:sz w:val="24"/>
          <w:szCs w:val="24"/>
        </w:rPr>
        <w:t xml:space="preserve"> Desired outcomes </w:t>
      </w:r>
      <w:r w:rsidR="004F4286" w:rsidRPr="007E0134">
        <w:rPr>
          <w:rFonts w:ascii="Arial" w:hAnsi="Arial" w:cs="Arial"/>
          <w:sz w:val="24"/>
          <w:szCs w:val="24"/>
        </w:rPr>
        <w:t>include a better understanding of</w:t>
      </w:r>
      <w:r w:rsidR="004C35A8" w:rsidRPr="007E0134">
        <w:rPr>
          <w:rFonts w:ascii="Arial" w:hAnsi="Arial" w:cs="Arial"/>
          <w:sz w:val="24"/>
          <w:szCs w:val="24"/>
        </w:rPr>
        <w:t>:</w:t>
      </w:r>
    </w:p>
    <w:p w14:paraId="78D93602" w14:textId="534B64E2" w:rsidR="00EA3BFB" w:rsidRPr="007E0134" w:rsidRDefault="00EA3BFB" w:rsidP="0054461F">
      <w:pPr>
        <w:numPr>
          <w:ilvl w:val="1"/>
          <w:numId w:val="78"/>
        </w:numPr>
        <w:jc w:val="left"/>
        <w:rPr>
          <w:rFonts w:ascii="Arial" w:hAnsi="Arial" w:cs="Arial"/>
          <w:iCs/>
          <w:sz w:val="24"/>
          <w:szCs w:val="24"/>
        </w:rPr>
      </w:pPr>
      <w:r w:rsidRPr="007E0134">
        <w:rPr>
          <w:rFonts w:ascii="Arial" w:hAnsi="Arial" w:cs="Arial"/>
          <w:iCs/>
          <w:sz w:val="24"/>
          <w:szCs w:val="24"/>
        </w:rPr>
        <w:t xml:space="preserve">Why customers are contacting </w:t>
      </w:r>
      <w:r w:rsidR="004F4286" w:rsidRPr="007E0134">
        <w:rPr>
          <w:rFonts w:ascii="Arial" w:hAnsi="Arial" w:cs="Arial"/>
          <w:iCs/>
          <w:sz w:val="24"/>
          <w:szCs w:val="24"/>
        </w:rPr>
        <w:t>the Buyer</w:t>
      </w:r>
      <w:r w:rsidRPr="007E0134">
        <w:rPr>
          <w:rFonts w:ascii="Arial" w:hAnsi="Arial" w:cs="Arial"/>
          <w:iCs/>
          <w:sz w:val="24"/>
          <w:szCs w:val="24"/>
        </w:rPr>
        <w:t>.</w:t>
      </w:r>
    </w:p>
    <w:p w14:paraId="3FF9D832" w14:textId="77777777" w:rsidR="00EA3BFB" w:rsidRPr="007E0134" w:rsidRDefault="00EA3BFB" w:rsidP="0054461F">
      <w:pPr>
        <w:numPr>
          <w:ilvl w:val="1"/>
          <w:numId w:val="78"/>
        </w:numPr>
        <w:jc w:val="left"/>
        <w:rPr>
          <w:rFonts w:ascii="Arial" w:hAnsi="Arial" w:cs="Arial"/>
          <w:iCs/>
          <w:sz w:val="24"/>
          <w:szCs w:val="24"/>
        </w:rPr>
      </w:pPr>
      <w:r w:rsidRPr="007E0134">
        <w:rPr>
          <w:rFonts w:ascii="Arial" w:hAnsi="Arial" w:cs="Arial"/>
          <w:iCs/>
          <w:sz w:val="24"/>
          <w:szCs w:val="24"/>
        </w:rPr>
        <w:t>Customer patterns of behaviour, examples might include seasonality of key topics or triggers to a call, for example “I’ve received a letter and I want to talk to you about it…”</w:t>
      </w:r>
    </w:p>
    <w:p w14:paraId="6EE7DE89" w14:textId="5FC8C415" w:rsidR="00EA3BFB" w:rsidRPr="007E0134" w:rsidRDefault="00EA3BFB" w:rsidP="0054461F">
      <w:pPr>
        <w:numPr>
          <w:ilvl w:val="1"/>
          <w:numId w:val="78"/>
        </w:numPr>
        <w:jc w:val="left"/>
        <w:rPr>
          <w:rFonts w:ascii="Arial" w:hAnsi="Arial" w:cs="Arial"/>
          <w:iCs/>
          <w:sz w:val="24"/>
          <w:szCs w:val="24"/>
        </w:rPr>
      </w:pPr>
      <w:r w:rsidRPr="007E0134">
        <w:rPr>
          <w:rFonts w:ascii="Arial" w:hAnsi="Arial" w:cs="Arial"/>
          <w:iCs/>
          <w:sz w:val="24"/>
          <w:szCs w:val="24"/>
        </w:rPr>
        <w:t xml:space="preserve">The effectiveness of </w:t>
      </w:r>
      <w:r w:rsidR="004F4286" w:rsidRPr="007E0134">
        <w:rPr>
          <w:rFonts w:ascii="Arial" w:hAnsi="Arial" w:cs="Arial"/>
          <w:iCs/>
          <w:sz w:val="24"/>
          <w:szCs w:val="24"/>
        </w:rPr>
        <w:t>the Buyer</w:t>
      </w:r>
      <w:r w:rsidR="00343AAF">
        <w:rPr>
          <w:rFonts w:ascii="Arial" w:hAnsi="Arial" w:cs="Arial"/>
          <w:iCs/>
          <w:sz w:val="24"/>
          <w:szCs w:val="24"/>
        </w:rPr>
        <w:t>’</w:t>
      </w:r>
      <w:r w:rsidR="004F4286" w:rsidRPr="007E0134">
        <w:rPr>
          <w:rFonts w:ascii="Arial" w:hAnsi="Arial" w:cs="Arial"/>
          <w:iCs/>
          <w:sz w:val="24"/>
          <w:szCs w:val="24"/>
        </w:rPr>
        <w:t>s</w:t>
      </w:r>
      <w:r w:rsidRPr="007E0134">
        <w:rPr>
          <w:rFonts w:ascii="Arial" w:hAnsi="Arial" w:cs="Arial"/>
          <w:iCs/>
          <w:sz w:val="24"/>
          <w:szCs w:val="24"/>
        </w:rPr>
        <w:t xml:space="preserve"> internal processes in allowing HMRC colleagues to meet customer needs.</w:t>
      </w:r>
    </w:p>
    <w:p w14:paraId="50512EF2" w14:textId="58537DBC" w:rsidR="00EA3BFB" w:rsidRPr="007E0134" w:rsidRDefault="00EA3BFB" w:rsidP="0054461F">
      <w:pPr>
        <w:numPr>
          <w:ilvl w:val="1"/>
          <w:numId w:val="78"/>
        </w:numPr>
        <w:jc w:val="left"/>
        <w:rPr>
          <w:rFonts w:ascii="Arial" w:hAnsi="Arial" w:cs="Arial"/>
          <w:iCs/>
          <w:sz w:val="24"/>
          <w:szCs w:val="24"/>
        </w:rPr>
      </w:pPr>
      <w:r w:rsidRPr="007E0134">
        <w:rPr>
          <w:rFonts w:ascii="Arial" w:hAnsi="Arial" w:cs="Arial"/>
          <w:iCs/>
          <w:sz w:val="24"/>
          <w:szCs w:val="24"/>
        </w:rPr>
        <w:lastRenderedPageBreak/>
        <w:t xml:space="preserve">How well </w:t>
      </w:r>
      <w:r w:rsidR="004F4286" w:rsidRPr="007E0134">
        <w:rPr>
          <w:rFonts w:ascii="Arial" w:hAnsi="Arial" w:cs="Arial"/>
          <w:iCs/>
          <w:sz w:val="24"/>
          <w:szCs w:val="24"/>
        </w:rPr>
        <w:t>advisors</w:t>
      </w:r>
      <w:r w:rsidRPr="007E0134">
        <w:rPr>
          <w:rFonts w:ascii="Arial" w:hAnsi="Arial" w:cs="Arial"/>
          <w:iCs/>
          <w:sz w:val="24"/>
          <w:szCs w:val="24"/>
        </w:rPr>
        <w:t xml:space="preserve"> are managing interactions and meeting customer needs.</w:t>
      </w:r>
    </w:p>
    <w:p w14:paraId="5582D972" w14:textId="57C13BD2" w:rsidR="00EA3BFB" w:rsidRPr="007E0134" w:rsidRDefault="00EA3BFB" w:rsidP="0054461F">
      <w:pPr>
        <w:numPr>
          <w:ilvl w:val="1"/>
          <w:numId w:val="78"/>
        </w:numPr>
        <w:jc w:val="left"/>
        <w:rPr>
          <w:rFonts w:ascii="Arial" w:hAnsi="Arial" w:cs="Arial"/>
          <w:iCs/>
          <w:sz w:val="24"/>
          <w:szCs w:val="24"/>
        </w:rPr>
      </w:pPr>
      <w:r w:rsidRPr="007E0134">
        <w:rPr>
          <w:rFonts w:ascii="Arial" w:hAnsi="Arial" w:cs="Arial"/>
          <w:iCs/>
          <w:sz w:val="24"/>
          <w:szCs w:val="24"/>
        </w:rPr>
        <w:t xml:space="preserve">Compliance with key </w:t>
      </w:r>
      <w:r w:rsidR="004F4286" w:rsidRPr="007E0134">
        <w:rPr>
          <w:rFonts w:ascii="Arial" w:hAnsi="Arial" w:cs="Arial"/>
          <w:iCs/>
          <w:sz w:val="24"/>
          <w:szCs w:val="24"/>
        </w:rPr>
        <w:t xml:space="preserve">Buyer </w:t>
      </w:r>
      <w:r w:rsidRPr="007E0134">
        <w:rPr>
          <w:rFonts w:ascii="Arial" w:hAnsi="Arial" w:cs="Arial"/>
          <w:iCs/>
          <w:sz w:val="24"/>
          <w:szCs w:val="24"/>
        </w:rPr>
        <w:t>processes.</w:t>
      </w:r>
    </w:p>
    <w:p w14:paraId="2C3D6FAA" w14:textId="77777777" w:rsidR="00EA3BFB" w:rsidRPr="007E0134" w:rsidRDefault="00EA3BFB" w:rsidP="00CE4187">
      <w:pPr>
        <w:rPr>
          <w:rFonts w:ascii="Arial" w:hAnsi="Arial" w:cs="Arial"/>
          <w:sz w:val="24"/>
          <w:szCs w:val="24"/>
        </w:rPr>
      </w:pPr>
    </w:p>
    <w:p w14:paraId="119D3304" w14:textId="23C5B2F5" w:rsidR="00FA0E4B" w:rsidRPr="007E0134" w:rsidRDefault="009B477F" w:rsidP="0054461F">
      <w:pPr>
        <w:pStyle w:val="ListParagraph"/>
        <w:numPr>
          <w:ilvl w:val="0"/>
          <w:numId w:val="66"/>
        </w:numPr>
        <w:rPr>
          <w:rFonts w:ascii="Arial" w:hAnsi="Arial" w:cs="Arial"/>
          <w:sz w:val="24"/>
          <w:szCs w:val="24"/>
        </w:rPr>
      </w:pPr>
      <w:r w:rsidRPr="007E0134">
        <w:rPr>
          <w:rFonts w:ascii="Arial" w:hAnsi="Arial" w:cs="Arial"/>
          <w:sz w:val="24"/>
          <w:szCs w:val="24"/>
        </w:rPr>
        <w:t xml:space="preserve">The Buyer currently utilises automated quality management processes in some areas of its business. The Buyer intends to </w:t>
      </w:r>
      <w:r w:rsidR="00EA3BFB" w:rsidRPr="007E0134">
        <w:rPr>
          <w:rFonts w:ascii="Arial" w:hAnsi="Arial" w:cs="Arial"/>
          <w:sz w:val="24"/>
          <w:szCs w:val="24"/>
        </w:rPr>
        <w:t>continue supporting such automation and also to increase it further in the future.</w:t>
      </w:r>
    </w:p>
    <w:p w14:paraId="33667542" w14:textId="78522D68" w:rsidR="00532141" w:rsidRPr="00C8033B" w:rsidRDefault="00532141" w:rsidP="00C8033B">
      <w:pPr>
        <w:rPr>
          <w:rFonts w:ascii="Arial" w:hAnsi="Arial" w:cs="Arial"/>
          <w:color w:val="000000" w:themeColor="text1"/>
          <w:sz w:val="24"/>
          <w:szCs w:val="24"/>
        </w:rPr>
      </w:pPr>
    </w:p>
    <w:p w14:paraId="3DB4C208" w14:textId="77777777" w:rsidR="00462756" w:rsidRPr="007E0134" w:rsidRDefault="00462756" w:rsidP="001B5602">
      <w:pPr>
        <w:jc w:val="left"/>
        <w:rPr>
          <w:rFonts w:ascii="Arial" w:hAnsi="Arial" w:cs="Arial"/>
          <w:color w:val="000000" w:themeColor="text1"/>
          <w:sz w:val="24"/>
          <w:szCs w:val="24"/>
        </w:rPr>
      </w:pPr>
    </w:p>
    <w:p w14:paraId="5A84865F" w14:textId="77777777" w:rsidR="00462756" w:rsidRPr="00C8033B" w:rsidRDefault="56802023" w:rsidP="009C604A">
      <w:pPr>
        <w:pStyle w:val="Heading2"/>
      </w:pPr>
      <w:r w:rsidRPr="00C8033B">
        <w:t>Telephony Platform Usage</w:t>
      </w:r>
    </w:p>
    <w:p w14:paraId="6AFC7088" w14:textId="77777777" w:rsidR="009B0848" w:rsidRPr="007E0134" w:rsidRDefault="009B0848" w:rsidP="001B5602">
      <w:pPr>
        <w:jc w:val="left"/>
        <w:rPr>
          <w:rFonts w:ascii="Arial" w:hAnsi="Arial" w:cs="Arial"/>
          <w:color w:val="000000" w:themeColor="text1"/>
          <w:sz w:val="24"/>
          <w:szCs w:val="24"/>
        </w:rPr>
      </w:pPr>
    </w:p>
    <w:p w14:paraId="238C4C34" w14:textId="77777777" w:rsidR="00A235D4" w:rsidRPr="007E0134" w:rsidRDefault="56802023" w:rsidP="00882B10">
      <w:pPr>
        <w:pStyle w:val="Heading3"/>
        <w:rPr>
          <w:rFonts w:ascii="Arial" w:hAnsi="Arial"/>
          <w:sz w:val="24"/>
          <w:szCs w:val="24"/>
        </w:rPr>
      </w:pPr>
      <w:r w:rsidRPr="007E0134">
        <w:rPr>
          <w:rFonts w:ascii="Arial" w:hAnsi="Arial"/>
          <w:sz w:val="24"/>
          <w:szCs w:val="24"/>
        </w:rPr>
        <w:t>Customer Contacts</w:t>
      </w:r>
    </w:p>
    <w:p w14:paraId="58541D83" w14:textId="364ABDC7" w:rsidR="00E43871" w:rsidRPr="007E0134" w:rsidRDefault="47585D5F" w:rsidP="0054461F">
      <w:pPr>
        <w:pStyle w:val="ListParagraph"/>
        <w:numPr>
          <w:ilvl w:val="0"/>
          <w:numId w:val="4"/>
        </w:numPr>
        <w:rPr>
          <w:rFonts w:ascii="Arial" w:hAnsi="Arial" w:cs="Arial"/>
          <w:color w:val="000000" w:themeColor="text1"/>
          <w:sz w:val="24"/>
          <w:szCs w:val="24"/>
        </w:rPr>
      </w:pPr>
      <w:r w:rsidRPr="007E0134">
        <w:rPr>
          <w:rFonts w:ascii="Arial" w:hAnsi="Arial" w:cs="Arial"/>
          <w:color w:val="000000" w:themeColor="text1"/>
          <w:sz w:val="24"/>
          <w:szCs w:val="24"/>
        </w:rPr>
        <w:t xml:space="preserve">To help illustrate the scale of the totality of </w:t>
      </w:r>
      <w:r w:rsidR="002E08DB" w:rsidRPr="007E0134">
        <w:rPr>
          <w:rFonts w:ascii="Arial" w:hAnsi="Arial" w:cs="Arial"/>
          <w:color w:val="000000" w:themeColor="text1"/>
          <w:sz w:val="24"/>
          <w:szCs w:val="24"/>
        </w:rPr>
        <w:t>the</w:t>
      </w:r>
      <w:r w:rsidRPr="007E0134">
        <w:rPr>
          <w:rFonts w:ascii="Arial" w:hAnsi="Arial" w:cs="Arial"/>
          <w:color w:val="000000" w:themeColor="text1"/>
          <w:sz w:val="24"/>
          <w:szCs w:val="24"/>
        </w:rPr>
        <w:t xml:space="preserve"> </w:t>
      </w:r>
      <w:r w:rsidR="00AE0E10" w:rsidRPr="007E0134">
        <w:rPr>
          <w:rFonts w:ascii="Arial" w:hAnsi="Arial" w:cs="Arial"/>
          <w:color w:val="000000" w:themeColor="text1"/>
          <w:sz w:val="24"/>
          <w:szCs w:val="24"/>
        </w:rPr>
        <w:t>Buyer</w:t>
      </w:r>
      <w:r w:rsidRPr="007E0134">
        <w:rPr>
          <w:rFonts w:ascii="Arial" w:hAnsi="Arial" w:cs="Arial"/>
          <w:color w:val="000000" w:themeColor="text1"/>
          <w:sz w:val="24"/>
          <w:szCs w:val="24"/>
        </w:rPr>
        <w:t>’s customer contact, detailed below is the total contact volumes for the 12-month period 1 April 2018 to 31 March 2019:</w:t>
      </w:r>
    </w:p>
    <w:p w14:paraId="00A519F2" w14:textId="77777777" w:rsidR="0045169E" w:rsidRPr="007E0134" w:rsidRDefault="1DEB3BF2" w:rsidP="0054461F">
      <w:pPr>
        <w:pStyle w:val="ListParagraph"/>
        <w:numPr>
          <w:ilvl w:val="0"/>
          <w:numId w:val="5"/>
        </w:numPr>
        <w:spacing w:before="120" w:after="0"/>
        <w:rPr>
          <w:rFonts w:ascii="Arial" w:hAnsi="Arial" w:cs="Arial"/>
          <w:color w:val="000000" w:themeColor="text1"/>
          <w:sz w:val="24"/>
          <w:szCs w:val="24"/>
        </w:rPr>
      </w:pPr>
      <w:r w:rsidRPr="007E0134">
        <w:rPr>
          <w:rFonts w:ascii="Arial" w:hAnsi="Arial" w:cs="Arial"/>
          <w:color w:val="000000" w:themeColor="text1"/>
          <w:sz w:val="24"/>
          <w:szCs w:val="24"/>
        </w:rPr>
        <w:t>Total telephone attempts (calls made to the platform): 55.5 million</w:t>
      </w:r>
    </w:p>
    <w:p w14:paraId="395D7688" w14:textId="3E099AC4" w:rsidR="0045169E" w:rsidRPr="007E0134" w:rsidRDefault="001C1C9D" w:rsidP="0054461F">
      <w:pPr>
        <w:pStyle w:val="ListParagraph"/>
        <w:numPr>
          <w:ilvl w:val="0"/>
          <w:numId w:val="5"/>
        </w:numPr>
        <w:spacing w:before="120" w:after="0"/>
        <w:rPr>
          <w:rFonts w:ascii="Arial" w:hAnsi="Arial" w:cs="Arial"/>
          <w:color w:val="000000" w:themeColor="text1"/>
          <w:sz w:val="24"/>
          <w:szCs w:val="24"/>
        </w:rPr>
      </w:pPr>
      <w:r w:rsidRPr="007E0134">
        <w:rPr>
          <w:rFonts w:ascii="Arial" w:hAnsi="Arial" w:cs="Arial"/>
          <w:color w:val="000000" w:themeColor="text1"/>
          <w:sz w:val="24"/>
          <w:szCs w:val="24"/>
        </w:rPr>
        <w:t>Recorded</w:t>
      </w:r>
      <w:r w:rsidR="0045169E" w:rsidRPr="007E0134">
        <w:rPr>
          <w:rFonts w:ascii="Arial" w:hAnsi="Arial" w:cs="Arial"/>
          <w:color w:val="000000" w:themeColor="text1"/>
          <w:sz w:val="24"/>
          <w:szCs w:val="24"/>
        </w:rPr>
        <w:t xml:space="preserve"> </w:t>
      </w:r>
      <w:r w:rsidRPr="007E0134">
        <w:rPr>
          <w:rFonts w:ascii="Arial" w:hAnsi="Arial" w:cs="Arial"/>
          <w:color w:val="000000" w:themeColor="text1"/>
          <w:sz w:val="24"/>
          <w:szCs w:val="24"/>
        </w:rPr>
        <w:t>c</w:t>
      </w:r>
      <w:r w:rsidR="0045169E" w:rsidRPr="007E0134">
        <w:rPr>
          <w:rFonts w:ascii="Arial" w:hAnsi="Arial" w:cs="Arial"/>
          <w:color w:val="000000" w:themeColor="text1"/>
          <w:sz w:val="24"/>
          <w:szCs w:val="24"/>
        </w:rPr>
        <w:t>alls: 32 million</w:t>
      </w:r>
    </w:p>
    <w:p w14:paraId="2DFD1464" w14:textId="0EE5BD32" w:rsidR="00D049E8" w:rsidRPr="007E0134" w:rsidRDefault="001C1C9D" w:rsidP="0054461F">
      <w:pPr>
        <w:pStyle w:val="ListParagraph"/>
        <w:numPr>
          <w:ilvl w:val="0"/>
          <w:numId w:val="5"/>
        </w:numPr>
        <w:spacing w:before="120" w:after="0"/>
        <w:rPr>
          <w:rFonts w:ascii="Arial" w:hAnsi="Arial" w:cs="Arial"/>
          <w:color w:val="000000" w:themeColor="text1"/>
          <w:sz w:val="24"/>
          <w:szCs w:val="24"/>
        </w:rPr>
      </w:pPr>
      <w:r w:rsidRPr="007E0134">
        <w:rPr>
          <w:rFonts w:ascii="Arial" w:hAnsi="Arial" w:cs="Arial"/>
          <w:color w:val="000000" w:themeColor="text1"/>
          <w:sz w:val="24"/>
          <w:szCs w:val="24"/>
        </w:rPr>
        <w:t>Recorded minutes: 240 million</w:t>
      </w:r>
      <w:r w:rsidR="1DEB3BF2" w:rsidRPr="007E0134">
        <w:rPr>
          <w:rFonts w:ascii="Arial" w:hAnsi="Arial" w:cs="Arial"/>
          <w:color w:val="000000" w:themeColor="text1"/>
          <w:sz w:val="24"/>
          <w:szCs w:val="24"/>
        </w:rPr>
        <w:t xml:space="preserve"> </w:t>
      </w:r>
    </w:p>
    <w:p w14:paraId="726A57F3" w14:textId="063AB982" w:rsidR="00E43871" w:rsidRPr="007E0134" w:rsidRDefault="1DEB3BF2" w:rsidP="0054461F">
      <w:pPr>
        <w:pStyle w:val="ListParagraph"/>
        <w:numPr>
          <w:ilvl w:val="0"/>
          <w:numId w:val="5"/>
        </w:numPr>
        <w:rPr>
          <w:rFonts w:ascii="Arial" w:hAnsi="Arial" w:cs="Arial"/>
          <w:color w:val="000000" w:themeColor="text1"/>
          <w:sz w:val="24"/>
          <w:szCs w:val="24"/>
        </w:rPr>
      </w:pPr>
      <w:r w:rsidRPr="007E0134">
        <w:rPr>
          <w:rFonts w:ascii="Arial" w:hAnsi="Arial" w:cs="Arial"/>
          <w:color w:val="000000" w:themeColor="text1"/>
          <w:sz w:val="24"/>
          <w:szCs w:val="24"/>
        </w:rPr>
        <w:t>Digital Tax Account and App session (Personal, Business and App): 76.5 million</w:t>
      </w:r>
    </w:p>
    <w:p w14:paraId="74BCFCEF" w14:textId="7601ECA7" w:rsidR="00E43871" w:rsidRPr="007E0134" w:rsidRDefault="1DEB3BF2" w:rsidP="0054461F">
      <w:pPr>
        <w:pStyle w:val="ListParagraph"/>
        <w:numPr>
          <w:ilvl w:val="0"/>
          <w:numId w:val="5"/>
        </w:numPr>
        <w:rPr>
          <w:rFonts w:ascii="Arial" w:hAnsi="Arial" w:cs="Arial"/>
          <w:color w:val="000000" w:themeColor="text1"/>
          <w:sz w:val="24"/>
          <w:szCs w:val="24"/>
        </w:rPr>
      </w:pPr>
      <w:r w:rsidRPr="007E0134">
        <w:rPr>
          <w:rFonts w:ascii="Arial" w:hAnsi="Arial" w:cs="Arial"/>
          <w:color w:val="000000" w:themeColor="text1"/>
          <w:sz w:val="24"/>
          <w:szCs w:val="24"/>
        </w:rPr>
        <w:t xml:space="preserve">Post &amp; </w:t>
      </w:r>
      <w:r w:rsidR="00343AAF">
        <w:rPr>
          <w:rFonts w:ascii="Arial" w:hAnsi="Arial" w:cs="Arial"/>
          <w:color w:val="000000" w:themeColor="text1"/>
          <w:sz w:val="24"/>
          <w:szCs w:val="24"/>
        </w:rPr>
        <w:t>s</w:t>
      </w:r>
      <w:r w:rsidRPr="007E0134">
        <w:rPr>
          <w:rFonts w:ascii="Arial" w:hAnsi="Arial" w:cs="Arial"/>
          <w:color w:val="000000" w:themeColor="text1"/>
          <w:sz w:val="24"/>
          <w:szCs w:val="24"/>
        </w:rPr>
        <w:t xml:space="preserve">ubmittable </w:t>
      </w:r>
      <w:r w:rsidR="00343AAF">
        <w:rPr>
          <w:rFonts w:ascii="Arial" w:hAnsi="Arial" w:cs="Arial"/>
          <w:color w:val="000000" w:themeColor="text1"/>
          <w:sz w:val="24"/>
          <w:szCs w:val="24"/>
        </w:rPr>
        <w:t>o</w:t>
      </w:r>
      <w:r w:rsidRPr="007E0134">
        <w:rPr>
          <w:rFonts w:ascii="Arial" w:hAnsi="Arial" w:cs="Arial"/>
          <w:color w:val="000000" w:themeColor="text1"/>
          <w:sz w:val="24"/>
          <w:szCs w:val="24"/>
        </w:rPr>
        <w:t xml:space="preserve">nline </w:t>
      </w:r>
      <w:r w:rsidR="00343AAF">
        <w:rPr>
          <w:rFonts w:ascii="Arial" w:hAnsi="Arial" w:cs="Arial"/>
          <w:color w:val="000000" w:themeColor="text1"/>
          <w:sz w:val="24"/>
          <w:szCs w:val="24"/>
        </w:rPr>
        <w:t>f</w:t>
      </w:r>
      <w:r w:rsidRPr="007E0134">
        <w:rPr>
          <w:rFonts w:ascii="Arial" w:hAnsi="Arial" w:cs="Arial"/>
          <w:color w:val="000000" w:themeColor="text1"/>
          <w:sz w:val="24"/>
          <w:szCs w:val="24"/>
        </w:rPr>
        <w:t>orms: 20 million</w:t>
      </w:r>
    </w:p>
    <w:p w14:paraId="1140602D" w14:textId="77777777" w:rsidR="00E43871" w:rsidRPr="007E0134" w:rsidRDefault="00E43871" w:rsidP="0054461F">
      <w:pPr>
        <w:pStyle w:val="ListParagraph"/>
        <w:numPr>
          <w:ilvl w:val="0"/>
          <w:numId w:val="5"/>
        </w:numPr>
        <w:rPr>
          <w:rFonts w:ascii="Arial" w:hAnsi="Arial" w:cs="Arial"/>
          <w:color w:val="000000" w:themeColor="text1"/>
          <w:sz w:val="24"/>
          <w:szCs w:val="24"/>
        </w:rPr>
      </w:pPr>
      <w:r w:rsidRPr="007E0134">
        <w:rPr>
          <w:rFonts w:ascii="Arial" w:hAnsi="Arial" w:cs="Arial"/>
          <w:color w:val="000000" w:themeColor="text1"/>
          <w:sz w:val="24"/>
          <w:szCs w:val="24"/>
        </w:rPr>
        <w:t xml:space="preserve">Webchat: </w:t>
      </w:r>
      <w:r w:rsidR="00BB6A0E" w:rsidRPr="007E0134">
        <w:rPr>
          <w:rFonts w:ascii="Arial" w:hAnsi="Arial" w:cs="Arial"/>
          <w:color w:val="000000" w:themeColor="text1"/>
          <w:sz w:val="24"/>
          <w:szCs w:val="24"/>
        </w:rPr>
        <w:t>1.4 million</w:t>
      </w:r>
    </w:p>
    <w:p w14:paraId="6DB661DB" w14:textId="36E80E6E" w:rsidR="00E43871" w:rsidRDefault="1DEB3BF2" w:rsidP="0054461F">
      <w:pPr>
        <w:pStyle w:val="ListParagraph"/>
        <w:numPr>
          <w:ilvl w:val="0"/>
          <w:numId w:val="5"/>
        </w:numPr>
        <w:spacing w:after="0"/>
        <w:ind w:left="1434" w:hanging="357"/>
        <w:rPr>
          <w:rFonts w:ascii="Arial" w:hAnsi="Arial" w:cs="Arial"/>
          <w:color w:val="000000" w:themeColor="text1"/>
          <w:sz w:val="24"/>
          <w:szCs w:val="24"/>
        </w:rPr>
      </w:pPr>
      <w:r w:rsidRPr="007E0134">
        <w:rPr>
          <w:rFonts w:ascii="Arial" w:hAnsi="Arial" w:cs="Arial"/>
          <w:color w:val="000000" w:themeColor="text1"/>
          <w:sz w:val="24"/>
          <w:szCs w:val="24"/>
        </w:rPr>
        <w:t xml:space="preserve">Visits to </w:t>
      </w:r>
      <w:r w:rsidR="002E08DB" w:rsidRPr="007E0134">
        <w:rPr>
          <w:rFonts w:ascii="Arial" w:hAnsi="Arial" w:cs="Arial"/>
          <w:color w:val="000000" w:themeColor="text1"/>
          <w:sz w:val="24"/>
          <w:szCs w:val="24"/>
        </w:rPr>
        <w:t>the</w:t>
      </w:r>
      <w:r w:rsidRPr="007E0134">
        <w:rPr>
          <w:rFonts w:ascii="Arial" w:hAnsi="Arial" w:cs="Arial"/>
          <w:color w:val="000000" w:themeColor="text1"/>
          <w:sz w:val="24"/>
          <w:szCs w:val="24"/>
        </w:rPr>
        <w:t xml:space="preserve"> </w:t>
      </w:r>
      <w:r w:rsidR="00AE0E10" w:rsidRPr="007E0134">
        <w:rPr>
          <w:rFonts w:ascii="Arial" w:hAnsi="Arial" w:cs="Arial"/>
          <w:color w:val="000000" w:themeColor="text1"/>
          <w:sz w:val="24"/>
          <w:szCs w:val="24"/>
        </w:rPr>
        <w:t>Buyer</w:t>
      </w:r>
      <w:r w:rsidR="00343AAF">
        <w:rPr>
          <w:rFonts w:ascii="Arial" w:hAnsi="Arial" w:cs="Arial"/>
          <w:color w:val="000000" w:themeColor="text1"/>
          <w:sz w:val="24"/>
          <w:szCs w:val="24"/>
        </w:rPr>
        <w:t>’s</w:t>
      </w:r>
      <w:r w:rsidRPr="007E0134">
        <w:rPr>
          <w:rFonts w:ascii="Arial" w:hAnsi="Arial" w:cs="Arial"/>
          <w:color w:val="000000" w:themeColor="text1"/>
          <w:sz w:val="24"/>
          <w:szCs w:val="24"/>
        </w:rPr>
        <w:t xml:space="preserve"> tagged pages on gov.uk: 521 million</w:t>
      </w:r>
    </w:p>
    <w:p w14:paraId="631D3852" w14:textId="3AB52D4C" w:rsidR="001B6ED3" w:rsidRPr="007E0134" w:rsidRDefault="004E3D10" w:rsidP="0054461F">
      <w:pPr>
        <w:pStyle w:val="ListParagraph"/>
        <w:numPr>
          <w:ilvl w:val="0"/>
          <w:numId w:val="5"/>
        </w:numPr>
        <w:spacing w:after="0"/>
        <w:ind w:left="1434" w:hanging="357"/>
        <w:rPr>
          <w:rFonts w:ascii="Arial" w:hAnsi="Arial" w:cs="Arial"/>
          <w:color w:val="000000" w:themeColor="text1"/>
          <w:sz w:val="24"/>
          <w:szCs w:val="24"/>
        </w:rPr>
      </w:pPr>
      <w:r>
        <w:rPr>
          <w:rFonts w:ascii="Arial" w:hAnsi="Arial" w:cs="Arial"/>
          <w:color w:val="000000" w:themeColor="text1"/>
          <w:sz w:val="24"/>
          <w:szCs w:val="24"/>
        </w:rPr>
        <w:t>C</w:t>
      </w:r>
      <w:r w:rsidR="0036697D">
        <w:rPr>
          <w:rFonts w:ascii="Arial" w:hAnsi="Arial" w:cs="Arial"/>
          <w:color w:val="000000" w:themeColor="text1"/>
          <w:sz w:val="24"/>
          <w:szCs w:val="24"/>
        </w:rPr>
        <w:t>OVID-19 saw a significant drop in contact in 2020/21</w:t>
      </w:r>
      <w:r w:rsidR="00446DFE">
        <w:rPr>
          <w:rFonts w:ascii="Arial" w:hAnsi="Arial" w:cs="Arial"/>
          <w:color w:val="000000" w:themeColor="text1"/>
          <w:sz w:val="24"/>
          <w:szCs w:val="24"/>
        </w:rPr>
        <w:t xml:space="preserve">, </w:t>
      </w:r>
      <w:r w:rsidR="00A4751D">
        <w:rPr>
          <w:rFonts w:ascii="Arial" w:hAnsi="Arial" w:cs="Arial"/>
          <w:color w:val="000000" w:themeColor="text1"/>
          <w:sz w:val="24"/>
          <w:szCs w:val="24"/>
        </w:rPr>
        <w:t>however these are now returning to pre</w:t>
      </w:r>
      <w:r w:rsidR="003B3244">
        <w:rPr>
          <w:rFonts w:ascii="Arial" w:hAnsi="Arial" w:cs="Arial"/>
          <w:color w:val="000000" w:themeColor="text1"/>
          <w:sz w:val="24"/>
          <w:szCs w:val="24"/>
        </w:rPr>
        <w:t>-pandemic levels.</w:t>
      </w:r>
    </w:p>
    <w:p w14:paraId="3D03688E" w14:textId="77777777" w:rsidR="008017C0" w:rsidRPr="007E0134" w:rsidRDefault="008017C0" w:rsidP="008017C0">
      <w:pPr>
        <w:rPr>
          <w:rFonts w:ascii="Arial" w:hAnsi="Arial" w:cs="Arial"/>
          <w:color w:val="000000" w:themeColor="text1"/>
          <w:sz w:val="24"/>
          <w:szCs w:val="24"/>
        </w:rPr>
      </w:pPr>
    </w:p>
    <w:p w14:paraId="08D501A7" w14:textId="42E0BF33" w:rsidR="00D049E8" w:rsidRPr="007E0134" w:rsidRDefault="56802023" w:rsidP="0054461F">
      <w:pPr>
        <w:pStyle w:val="ListParagraph"/>
        <w:numPr>
          <w:ilvl w:val="0"/>
          <w:numId w:val="4"/>
        </w:numPr>
        <w:rPr>
          <w:rFonts w:ascii="Arial" w:hAnsi="Arial" w:cs="Arial"/>
          <w:sz w:val="24"/>
          <w:szCs w:val="24"/>
        </w:rPr>
      </w:pPr>
      <w:bookmarkStart w:id="2" w:name="_Hlk64032144"/>
      <w:r w:rsidRPr="007E0134">
        <w:rPr>
          <w:rFonts w:ascii="Arial" w:hAnsi="Arial" w:cs="Arial"/>
          <w:sz w:val="24"/>
          <w:szCs w:val="24"/>
        </w:rPr>
        <w:t>In terms of in</w:t>
      </w:r>
      <w:r w:rsidR="00343AAF">
        <w:rPr>
          <w:rFonts w:ascii="Arial" w:hAnsi="Arial" w:cs="Arial"/>
          <w:sz w:val="24"/>
          <w:szCs w:val="24"/>
        </w:rPr>
        <w:t>-</w:t>
      </w:r>
      <w:r w:rsidRPr="007E0134">
        <w:rPr>
          <w:rFonts w:ascii="Arial" w:hAnsi="Arial" w:cs="Arial"/>
          <w:sz w:val="24"/>
          <w:szCs w:val="24"/>
        </w:rPr>
        <w:t>scope telephony only customer contact:</w:t>
      </w:r>
    </w:p>
    <w:p w14:paraId="6EAD1724" w14:textId="4313DD2C" w:rsidR="00C5730B" w:rsidRPr="007E0134" w:rsidRDefault="00C5730B" w:rsidP="0054461F">
      <w:pPr>
        <w:pStyle w:val="ListParagraph"/>
        <w:numPr>
          <w:ilvl w:val="0"/>
          <w:numId w:val="6"/>
        </w:numPr>
        <w:spacing w:before="120" w:after="0"/>
        <w:ind w:left="1434" w:hanging="357"/>
        <w:rPr>
          <w:rFonts w:ascii="Arial" w:hAnsi="Arial" w:cs="Arial"/>
          <w:sz w:val="24"/>
          <w:szCs w:val="24"/>
        </w:rPr>
      </w:pPr>
      <w:r w:rsidRPr="007E0134">
        <w:rPr>
          <w:rFonts w:ascii="Arial" w:hAnsi="Arial" w:cs="Arial"/>
          <w:sz w:val="24"/>
          <w:szCs w:val="24"/>
        </w:rPr>
        <w:t xml:space="preserve">Peak </w:t>
      </w:r>
      <w:r w:rsidR="00343AAF">
        <w:rPr>
          <w:rFonts w:ascii="Arial" w:hAnsi="Arial" w:cs="Arial"/>
          <w:sz w:val="24"/>
          <w:szCs w:val="24"/>
        </w:rPr>
        <w:t>d</w:t>
      </w:r>
      <w:r w:rsidRPr="007E0134">
        <w:rPr>
          <w:rFonts w:ascii="Arial" w:hAnsi="Arial" w:cs="Arial"/>
          <w:sz w:val="24"/>
          <w:szCs w:val="24"/>
        </w:rPr>
        <w:t>ay for calls received: 31 January 2019</w:t>
      </w:r>
      <w:bookmarkEnd w:id="2"/>
    </w:p>
    <w:p w14:paraId="015DB81E" w14:textId="34106829" w:rsidR="00C5730B" w:rsidRPr="007E0134" w:rsidRDefault="00B93D51" w:rsidP="0054461F">
      <w:pPr>
        <w:pStyle w:val="ListParagraph"/>
        <w:numPr>
          <w:ilvl w:val="0"/>
          <w:numId w:val="6"/>
        </w:numPr>
        <w:spacing w:after="0"/>
        <w:ind w:left="1434" w:hanging="357"/>
        <w:rPr>
          <w:rFonts w:ascii="Arial" w:hAnsi="Arial" w:cs="Arial"/>
          <w:sz w:val="24"/>
          <w:szCs w:val="24"/>
        </w:rPr>
      </w:pPr>
      <w:r w:rsidRPr="007E0134">
        <w:rPr>
          <w:rFonts w:ascii="Arial" w:hAnsi="Arial" w:cs="Arial"/>
          <w:sz w:val="24"/>
          <w:szCs w:val="24"/>
        </w:rPr>
        <w:t xml:space="preserve">Peak </w:t>
      </w:r>
      <w:r w:rsidR="00343AAF">
        <w:rPr>
          <w:rFonts w:ascii="Arial" w:hAnsi="Arial" w:cs="Arial"/>
          <w:sz w:val="24"/>
          <w:szCs w:val="24"/>
        </w:rPr>
        <w:t>d</w:t>
      </w:r>
      <w:r w:rsidR="00C5730B" w:rsidRPr="007E0134">
        <w:rPr>
          <w:rFonts w:ascii="Arial" w:hAnsi="Arial" w:cs="Arial"/>
          <w:sz w:val="24"/>
          <w:szCs w:val="24"/>
        </w:rPr>
        <w:t>ay call attempts</w:t>
      </w:r>
      <w:r w:rsidR="00A32ABE" w:rsidRPr="007E0134">
        <w:rPr>
          <w:rFonts w:ascii="Arial" w:hAnsi="Arial" w:cs="Arial"/>
          <w:sz w:val="24"/>
          <w:szCs w:val="24"/>
        </w:rPr>
        <w:t>: 380,503</w:t>
      </w:r>
    </w:p>
    <w:p w14:paraId="036D0A14" w14:textId="7478B1FA" w:rsidR="00A32ABE" w:rsidRPr="007E0134" w:rsidRDefault="00A32ABE" w:rsidP="0054461F">
      <w:pPr>
        <w:pStyle w:val="ListParagraph"/>
        <w:numPr>
          <w:ilvl w:val="0"/>
          <w:numId w:val="6"/>
        </w:numPr>
        <w:spacing w:after="0"/>
        <w:ind w:left="1434" w:hanging="357"/>
        <w:rPr>
          <w:rFonts w:ascii="Arial" w:hAnsi="Arial" w:cs="Arial"/>
          <w:sz w:val="24"/>
          <w:szCs w:val="24"/>
        </w:rPr>
      </w:pPr>
      <w:r w:rsidRPr="007E0134">
        <w:rPr>
          <w:rFonts w:ascii="Arial" w:hAnsi="Arial" w:cs="Arial"/>
          <w:sz w:val="24"/>
          <w:szCs w:val="24"/>
        </w:rPr>
        <w:t xml:space="preserve">Peak </w:t>
      </w:r>
      <w:r w:rsidR="00343AAF">
        <w:rPr>
          <w:rFonts w:ascii="Arial" w:hAnsi="Arial" w:cs="Arial"/>
          <w:sz w:val="24"/>
          <w:szCs w:val="24"/>
        </w:rPr>
        <w:t>d</w:t>
      </w:r>
      <w:r w:rsidRPr="007E0134">
        <w:rPr>
          <w:rFonts w:ascii="Arial" w:hAnsi="Arial" w:cs="Arial"/>
          <w:sz w:val="24"/>
          <w:szCs w:val="24"/>
        </w:rPr>
        <w:t>ay for calls handled: 30 July 2018</w:t>
      </w:r>
    </w:p>
    <w:p w14:paraId="09285712" w14:textId="5550AFCA" w:rsidR="00C5730B" w:rsidRPr="007E0134" w:rsidRDefault="00B93D51" w:rsidP="0054461F">
      <w:pPr>
        <w:pStyle w:val="ListParagraph"/>
        <w:numPr>
          <w:ilvl w:val="0"/>
          <w:numId w:val="6"/>
        </w:numPr>
        <w:spacing w:after="0"/>
        <w:ind w:left="1434" w:hanging="357"/>
        <w:rPr>
          <w:rFonts w:ascii="Arial" w:hAnsi="Arial" w:cs="Arial"/>
          <w:sz w:val="24"/>
          <w:szCs w:val="24"/>
        </w:rPr>
      </w:pPr>
      <w:r w:rsidRPr="007E0134">
        <w:rPr>
          <w:rFonts w:ascii="Arial" w:hAnsi="Arial" w:cs="Arial"/>
          <w:sz w:val="24"/>
          <w:szCs w:val="24"/>
        </w:rPr>
        <w:t xml:space="preserve">Peak </w:t>
      </w:r>
      <w:r w:rsidR="00343AAF">
        <w:rPr>
          <w:rFonts w:ascii="Arial" w:hAnsi="Arial" w:cs="Arial"/>
          <w:sz w:val="24"/>
          <w:szCs w:val="24"/>
        </w:rPr>
        <w:t>d</w:t>
      </w:r>
      <w:r w:rsidR="00A32ABE" w:rsidRPr="007E0134">
        <w:rPr>
          <w:rFonts w:ascii="Arial" w:hAnsi="Arial" w:cs="Arial"/>
          <w:sz w:val="24"/>
          <w:szCs w:val="24"/>
        </w:rPr>
        <w:t>ay calls handled: 173,580</w:t>
      </w:r>
    </w:p>
    <w:p w14:paraId="19113CD4" w14:textId="65E9CFA0" w:rsidR="00E81467" w:rsidRPr="007E0134" w:rsidRDefault="1DEB3BF2" w:rsidP="0054461F">
      <w:pPr>
        <w:pStyle w:val="ListParagraph"/>
        <w:numPr>
          <w:ilvl w:val="0"/>
          <w:numId w:val="6"/>
        </w:numPr>
        <w:spacing w:after="0"/>
        <w:ind w:left="1434" w:hanging="357"/>
        <w:rPr>
          <w:rFonts w:ascii="Arial" w:hAnsi="Arial" w:cs="Arial"/>
          <w:color w:val="000000" w:themeColor="text1"/>
          <w:sz w:val="24"/>
          <w:szCs w:val="24"/>
        </w:rPr>
      </w:pPr>
      <w:r w:rsidRPr="007E0134">
        <w:rPr>
          <w:rFonts w:ascii="Arial" w:hAnsi="Arial" w:cs="Arial"/>
          <w:color w:val="000000" w:themeColor="text1"/>
          <w:sz w:val="24"/>
          <w:szCs w:val="24"/>
        </w:rPr>
        <w:t>The average call length was 10 minutes (for all calls), with the total call time being 555 million minutes.</w:t>
      </w:r>
    </w:p>
    <w:p w14:paraId="55CF0A43" w14:textId="368EE671" w:rsidR="00EA7734" w:rsidRPr="007E0134" w:rsidRDefault="00EA7734" w:rsidP="0054461F">
      <w:pPr>
        <w:pStyle w:val="ListParagraph"/>
        <w:numPr>
          <w:ilvl w:val="0"/>
          <w:numId w:val="6"/>
        </w:numPr>
        <w:spacing w:after="0"/>
        <w:ind w:left="1434" w:hanging="357"/>
        <w:rPr>
          <w:rFonts w:ascii="Arial" w:hAnsi="Arial" w:cs="Arial"/>
          <w:color w:val="000000" w:themeColor="text1"/>
          <w:sz w:val="24"/>
          <w:szCs w:val="24"/>
        </w:rPr>
      </w:pPr>
      <w:r w:rsidRPr="007E0134">
        <w:rPr>
          <w:rFonts w:ascii="Arial" w:hAnsi="Arial" w:cs="Arial"/>
          <w:color w:val="000000" w:themeColor="text1"/>
          <w:sz w:val="24"/>
          <w:szCs w:val="24"/>
        </w:rPr>
        <w:t>98% of calls received are less than 1 hour in length.</w:t>
      </w:r>
    </w:p>
    <w:p w14:paraId="45574F48" w14:textId="1D68703F" w:rsidR="00E81467" w:rsidRDefault="00E81467" w:rsidP="0054461F">
      <w:pPr>
        <w:pStyle w:val="ListParagraph"/>
        <w:numPr>
          <w:ilvl w:val="0"/>
          <w:numId w:val="6"/>
        </w:numPr>
        <w:spacing w:after="0"/>
        <w:ind w:left="1434" w:hanging="357"/>
        <w:rPr>
          <w:rFonts w:ascii="Arial" w:hAnsi="Arial" w:cs="Arial"/>
          <w:color w:val="000000"/>
          <w:sz w:val="24"/>
          <w:szCs w:val="24"/>
        </w:rPr>
      </w:pPr>
      <w:r w:rsidRPr="007E0134">
        <w:rPr>
          <w:rFonts w:ascii="Arial" w:hAnsi="Arial" w:cs="Arial"/>
          <w:color w:val="000000"/>
          <w:sz w:val="24"/>
          <w:szCs w:val="24"/>
        </w:rPr>
        <w:t>The total time spent in the infrastructure</w:t>
      </w:r>
      <w:r w:rsidR="00EF44D9" w:rsidRPr="007E0134">
        <w:rPr>
          <w:rFonts w:ascii="Arial" w:hAnsi="Arial" w:cs="Arial"/>
          <w:color w:val="000000"/>
          <w:sz w:val="24"/>
          <w:szCs w:val="24"/>
        </w:rPr>
        <w:t xml:space="preserve"> (listening to messages and selecting options)</w:t>
      </w:r>
      <w:r w:rsidRPr="007E0134">
        <w:rPr>
          <w:rFonts w:ascii="Arial" w:hAnsi="Arial" w:cs="Arial"/>
          <w:color w:val="000000"/>
          <w:sz w:val="24"/>
          <w:szCs w:val="24"/>
        </w:rPr>
        <w:t xml:space="preserve"> is 143 million minutes, time in queue is 169 million minutes, time in talk is 221 million </w:t>
      </w:r>
      <w:r w:rsidR="00B93D51" w:rsidRPr="007E0134">
        <w:rPr>
          <w:rFonts w:ascii="Arial" w:hAnsi="Arial" w:cs="Arial"/>
          <w:color w:val="000000"/>
          <w:sz w:val="24"/>
          <w:szCs w:val="24"/>
        </w:rPr>
        <w:t>minutes</w:t>
      </w:r>
      <w:r w:rsidRPr="007E0134">
        <w:rPr>
          <w:rFonts w:ascii="Arial" w:hAnsi="Arial" w:cs="Arial"/>
          <w:color w:val="000000"/>
          <w:sz w:val="24"/>
          <w:szCs w:val="24"/>
        </w:rPr>
        <w:t xml:space="preserve"> and transferred calls 22 million </w:t>
      </w:r>
      <w:r w:rsidR="00B93D51" w:rsidRPr="007E0134">
        <w:rPr>
          <w:rFonts w:ascii="Arial" w:hAnsi="Arial" w:cs="Arial"/>
          <w:color w:val="000000"/>
          <w:sz w:val="24"/>
          <w:szCs w:val="24"/>
        </w:rPr>
        <w:t>minute</w:t>
      </w:r>
      <w:r w:rsidRPr="007E0134">
        <w:rPr>
          <w:rFonts w:ascii="Arial" w:hAnsi="Arial" w:cs="Arial"/>
          <w:color w:val="000000"/>
          <w:sz w:val="24"/>
          <w:szCs w:val="24"/>
        </w:rPr>
        <w:t>s</w:t>
      </w:r>
      <w:r w:rsidR="00B93D51" w:rsidRPr="007E0134">
        <w:rPr>
          <w:rFonts w:ascii="Arial" w:hAnsi="Arial" w:cs="Arial"/>
          <w:color w:val="000000"/>
          <w:sz w:val="24"/>
          <w:szCs w:val="24"/>
        </w:rPr>
        <w:t>.</w:t>
      </w:r>
    </w:p>
    <w:p w14:paraId="33F937EB" w14:textId="016F545F" w:rsidR="006A1F8E" w:rsidRPr="00C8033B" w:rsidRDefault="006A1F8E" w:rsidP="0054461F">
      <w:pPr>
        <w:pStyle w:val="ListParagraph"/>
        <w:numPr>
          <w:ilvl w:val="0"/>
          <w:numId w:val="6"/>
        </w:numPr>
        <w:spacing w:after="0"/>
        <w:ind w:left="1434" w:hanging="357"/>
        <w:rPr>
          <w:rFonts w:ascii="Arial" w:hAnsi="Arial" w:cs="Arial"/>
          <w:b/>
          <w:color w:val="000000"/>
          <w:sz w:val="24"/>
          <w:szCs w:val="24"/>
        </w:rPr>
      </w:pPr>
      <w:r w:rsidRPr="00C8033B">
        <w:rPr>
          <w:rFonts w:ascii="Arial" w:hAnsi="Arial" w:cs="Arial"/>
          <w:bCs/>
          <w:color w:val="000000"/>
          <w:sz w:val="24"/>
          <w:szCs w:val="24"/>
        </w:rPr>
        <w:t>In an average week calls peak at 14,000 calls per hour, but this can rise to 22,000 calls per hour during our business peaks.</w:t>
      </w:r>
    </w:p>
    <w:p w14:paraId="418954D3" w14:textId="13D6D429" w:rsidR="00E81467" w:rsidRDefault="237AC85D" w:rsidP="0054461F">
      <w:pPr>
        <w:pStyle w:val="ListParagraph"/>
        <w:numPr>
          <w:ilvl w:val="0"/>
          <w:numId w:val="6"/>
        </w:numPr>
        <w:spacing w:after="0"/>
        <w:ind w:left="1434" w:hanging="357"/>
        <w:rPr>
          <w:rFonts w:ascii="Arial" w:hAnsi="Arial" w:cs="Arial"/>
          <w:color w:val="000000" w:themeColor="text1"/>
          <w:sz w:val="24"/>
          <w:szCs w:val="24"/>
        </w:rPr>
      </w:pPr>
      <w:r w:rsidRPr="007E0134">
        <w:rPr>
          <w:rFonts w:ascii="Arial" w:hAnsi="Arial" w:cs="Arial"/>
          <w:color w:val="000000" w:themeColor="text1"/>
          <w:sz w:val="24"/>
          <w:szCs w:val="24"/>
        </w:rPr>
        <w:t>On average, for calls answered by agents, it takes just over 2.5 minutes to be routed through the infrastructure, 5 minutes being queued, and 7 minutes are spent speaking to an agent.</w:t>
      </w:r>
    </w:p>
    <w:p w14:paraId="43079D3D" w14:textId="77777777" w:rsidR="00D13D04" w:rsidRPr="00C8033B" w:rsidRDefault="00D13D04" w:rsidP="00C8033B">
      <w:pPr>
        <w:rPr>
          <w:rFonts w:ascii="Arial" w:hAnsi="Arial" w:cs="Arial"/>
          <w:color w:val="000000" w:themeColor="text1"/>
          <w:sz w:val="24"/>
          <w:szCs w:val="24"/>
        </w:rPr>
      </w:pPr>
    </w:p>
    <w:p w14:paraId="4C46BB48" w14:textId="4BB00B90" w:rsidR="00974AE2" w:rsidRDefault="00EB76E6" w:rsidP="0054461F">
      <w:pPr>
        <w:pStyle w:val="ListParagraph"/>
        <w:numPr>
          <w:ilvl w:val="0"/>
          <w:numId w:val="4"/>
        </w:numPr>
        <w:spacing w:after="0"/>
        <w:ind w:left="714" w:hanging="357"/>
        <w:rPr>
          <w:rFonts w:ascii="Arial" w:hAnsi="Arial" w:cs="Arial"/>
          <w:color w:val="000000" w:themeColor="text1"/>
          <w:sz w:val="24"/>
          <w:szCs w:val="24"/>
        </w:rPr>
      </w:pPr>
      <w:r>
        <w:rPr>
          <w:rFonts w:ascii="Arial" w:hAnsi="Arial" w:cs="Arial"/>
          <w:color w:val="000000" w:themeColor="text1"/>
          <w:sz w:val="24"/>
          <w:szCs w:val="24"/>
        </w:rPr>
        <w:lastRenderedPageBreak/>
        <w:t xml:space="preserve">Figures shown below illustrate </w:t>
      </w:r>
      <w:r w:rsidR="00A063B7">
        <w:rPr>
          <w:rFonts w:ascii="Arial" w:hAnsi="Arial" w:cs="Arial"/>
          <w:color w:val="000000" w:themeColor="text1"/>
          <w:sz w:val="24"/>
          <w:szCs w:val="24"/>
        </w:rPr>
        <w:t>the scale of the Buyer</w:t>
      </w:r>
      <w:r w:rsidR="00343AAF">
        <w:rPr>
          <w:rFonts w:ascii="Arial" w:hAnsi="Arial" w:cs="Arial"/>
          <w:color w:val="000000" w:themeColor="text1"/>
          <w:sz w:val="24"/>
          <w:szCs w:val="24"/>
        </w:rPr>
        <w:t>’</w:t>
      </w:r>
      <w:r w:rsidR="00A063B7">
        <w:rPr>
          <w:rFonts w:ascii="Arial" w:hAnsi="Arial" w:cs="Arial"/>
          <w:color w:val="000000" w:themeColor="text1"/>
          <w:sz w:val="24"/>
          <w:szCs w:val="24"/>
        </w:rPr>
        <w:t>s estate. The estate covers:</w:t>
      </w:r>
    </w:p>
    <w:p w14:paraId="067FB67C" w14:textId="464F5519" w:rsidR="00A063B7" w:rsidRPr="00C8033B" w:rsidRDefault="00447F64" w:rsidP="0054461F">
      <w:pPr>
        <w:pStyle w:val="ListParagraph"/>
        <w:numPr>
          <w:ilvl w:val="0"/>
          <w:numId w:val="70"/>
        </w:numPr>
        <w:rPr>
          <w:rFonts w:ascii="Arial" w:hAnsi="Arial" w:cs="Arial"/>
          <w:color w:val="000000" w:themeColor="text1"/>
          <w:sz w:val="24"/>
          <w:szCs w:val="24"/>
        </w:rPr>
      </w:pPr>
      <w:r w:rsidRPr="00C8033B">
        <w:rPr>
          <w:rFonts w:ascii="Arial" w:hAnsi="Arial" w:cs="Arial"/>
          <w:color w:val="000000" w:themeColor="text1"/>
          <w:sz w:val="24"/>
          <w:szCs w:val="24"/>
        </w:rPr>
        <w:t>9 directorates</w:t>
      </w:r>
      <w:r w:rsidR="00937EB3">
        <w:rPr>
          <w:rFonts w:ascii="Arial" w:hAnsi="Arial" w:cs="Arial"/>
          <w:color w:val="000000" w:themeColor="text1"/>
          <w:sz w:val="24"/>
          <w:szCs w:val="24"/>
        </w:rPr>
        <w:t>.</w:t>
      </w:r>
    </w:p>
    <w:p w14:paraId="43BAE688" w14:textId="4B508A82" w:rsidR="00937EB3" w:rsidRPr="00C8033B" w:rsidRDefault="00937EB3" w:rsidP="0054461F">
      <w:pPr>
        <w:pStyle w:val="ListParagraph"/>
        <w:numPr>
          <w:ilvl w:val="0"/>
          <w:numId w:val="70"/>
        </w:numPr>
        <w:rPr>
          <w:rFonts w:ascii="Arial" w:hAnsi="Arial" w:cs="Arial"/>
          <w:color w:val="000000" w:themeColor="text1"/>
          <w:sz w:val="24"/>
          <w:szCs w:val="24"/>
        </w:rPr>
      </w:pPr>
      <w:r w:rsidRPr="00C8033B">
        <w:rPr>
          <w:rFonts w:ascii="Arial" w:hAnsi="Arial" w:cs="Arial"/>
          <w:color w:val="000000" w:themeColor="text1"/>
          <w:sz w:val="24"/>
          <w:szCs w:val="24"/>
        </w:rPr>
        <w:t>200 lines of business</w:t>
      </w:r>
      <w:r>
        <w:rPr>
          <w:rFonts w:ascii="Arial" w:hAnsi="Arial" w:cs="Arial"/>
          <w:color w:val="000000" w:themeColor="text1"/>
          <w:sz w:val="24"/>
          <w:szCs w:val="24"/>
        </w:rPr>
        <w:t>.</w:t>
      </w:r>
    </w:p>
    <w:p w14:paraId="54AB8B5E" w14:textId="32DD884D" w:rsidR="00FC4F1C" w:rsidRDefault="00937EB3" w:rsidP="0054461F">
      <w:pPr>
        <w:pStyle w:val="ListParagraph"/>
        <w:numPr>
          <w:ilvl w:val="0"/>
          <w:numId w:val="70"/>
        </w:numPr>
        <w:rPr>
          <w:rFonts w:ascii="Arial" w:hAnsi="Arial" w:cs="Arial"/>
          <w:color w:val="000000" w:themeColor="text1"/>
          <w:sz w:val="24"/>
          <w:szCs w:val="24"/>
        </w:rPr>
      </w:pPr>
      <w:r w:rsidRPr="00C8033B">
        <w:rPr>
          <w:rFonts w:ascii="Arial" w:hAnsi="Arial" w:cs="Arial"/>
          <w:color w:val="000000" w:themeColor="text1"/>
          <w:sz w:val="24"/>
          <w:szCs w:val="24"/>
        </w:rPr>
        <w:t>450 telephone numbers</w:t>
      </w:r>
      <w:r>
        <w:rPr>
          <w:rFonts w:ascii="Arial" w:hAnsi="Arial" w:cs="Arial"/>
          <w:color w:val="000000" w:themeColor="text1"/>
          <w:sz w:val="24"/>
          <w:szCs w:val="24"/>
        </w:rPr>
        <w:t>.</w:t>
      </w:r>
    </w:p>
    <w:p w14:paraId="77C2B362" w14:textId="77777777" w:rsidR="00BD6067" w:rsidRPr="00BD6067" w:rsidRDefault="00BD6067" w:rsidP="00BD6067">
      <w:pPr>
        <w:pStyle w:val="ListParagraph"/>
        <w:ind w:left="1800"/>
        <w:rPr>
          <w:rFonts w:ascii="Arial" w:hAnsi="Arial" w:cs="Arial"/>
          <w:color w:val="000000" w:themeColor="text1"/>
          <w:sz w:val="24"/>
          <w:szCs w:val="24"/>
        </w:rPr>
      </w:pPr>
    </w:p>
    <w:p w14:paraId="27555192" w14:textId="4FD3C6D8" w:rsidR="00AB07F1" w:rsidRDefault="00BF1713" w:rsidP="0054461F">
      <w:pPr>
        <w:pStyle w:val="ListParagraph"/>
        <w:numPr>
          <w:ilvl w:val="0"/>
          <w:numId w:val="4"/>
        </w:numPr>
        <w:spacing w:after="0"/>
        <w:ind w:left="714" w:hanging="357"/>
        <w:rPr>
          <w:rFonts w:ascii="Arial" w:hAnsi="Arial" w:cs="Arial"/>
          <w:color w:val="000000" w:themeColor="text1"/>
          <w:sz w:val="24"/>
          <w:szCs w:val="24"/>
        </w:rPr>
      </w:pPr>
      <w:r>
        <w:rPr>
          <w:rFonts w:ascii="Arial" w:hAnsi="Arial" w:cs="Arial"/>
          <w:color w:val="000000" w:themeColor="text1"/>
          <w:sz w:val="24"/>
          <w:szCs w:val="24"/>
        </w:rPr>
        <w:t xml:space="preserve">The Buyer </w:t>
      </w:r>
      <w:r w:rsidR="00F91F38">
        <w:rPr>
          <w:rFonts w:ascii="Arial" w:hAnsi="Arial" w:cs="Arial"/>
          <w:color w:val="000000" w:themeColor="text1"/>
          <w:sz w:val="24"/>
          <w:szCs w:val="24"/>
        </w:rPr>
        <w:t xml:space="preserve">currently experiences </w:t>
      </w:r>
      <w:r w:rsidR="00BD6067">
        <w:rPr>
          <w:rFonts w:ascii="Arial" w:hAnsi="Arial" w:cs="Arial"/>
          <w:color w:val="000000" w:themeColor="text1"/>
          <w:sz w:val="24"/>
          <w:szCs w:val="24"/>
        </w:rPr>
        <w:t>the below user volumes:</w:t>
      </w:r>
    </w:p>
    <w:p w14:paraId="0A80209E" w14:textId="7BDE4BE5" w:rsidR="00BD6067" w:rsidRDefault="00FC1F3E" w:rsidP="0054461F">
      <w:pPr>
        <w:pStyle w:val="ListParagraph"/>
        <w:numPr>
          <w:ilvl w:val="1"/>
          <w:numId w:val="77"/>
        </w:numPr>
        <w:spacing w:after="0"/>
        <w:rPr>
          <w:rFonts w:ascii="Arial" w:hAnsi="Arial" w:cs="Arial"/>
          <w:color w:val="000000" w:themeColor="text1"/>
          <w:sz w:val="24"/>
          <w:szCs w:val="24"/>
        </w:rPr>
      </w:pPr>
      <w:r>
        <w:rPr>
          <w:rFonts w:ascii="Arial" w:hAnsi="Arial" w:cs="Arial"/>
          <w:color w:val="000000" w:themeColor="text1"/>
          <w:sz w:val="24"/>
          <w:szCs w:val="24"/>
        </w:rPr>
        <w:t xml:space="preserve">30,000 </w:t>
      </w:r>
      <w:r w:rsidR="00BB4E10">
        <w:rPr>
          <w:rFonts w:ascii="Arial" w:hAnsi="Arial" w:cs="Arial"/>
          <w:color w:val="000000" w:themeColor="text1"/>
          <w:sz w:val="24"/>
          <w:szCs w:val="24"/>
        </w:rPr>
        <w:t>c</w:t>
      </w:r>
      <w:r>
        <w:rPr>
          <w:rFonts w:ascii="Arial" w:hAnsi="Arial" w:cs="Arial"/>
          <w:color w:val="000000" w:themeColor="text1"/>
          <w:sz w:val="24"/>
          <w:szCs w:val="24"/>
        </w:rPr>
        <w:t>onfigured users, 10,000</w:t>
      </w:r>
      <w:r w:rsidR="00BB4E10">
        <w:rPr>
          <w:rFonts w:ascii="Arial" w:hAnsi="Arial" w:cs="Arial"/>
          <w:color w:val="000000" w:themeColor="text1"/>
          <w:sz w:val="24"/>
          <w:szCs w:val="24"/>
        </w:rPr>
        <w:t xml:space="preserve"> concurrent users.</w:t>
      </w:r>
    </w:p>
    <w:p w14:paraId="1A127C51" w14:textId="09430BAE" w:rsidR="00A6649F" w:rsidRDefault="00A6649F" w:rsidP="0054461F">
      <w:pPr>
        <w:pStyle w:val="ListParagraph"/>
        <w:numPr>
          <w:ilvl w:val="1"/>
          <w:numId w:val="77"/>
        </w:numPr>
        <w:spacing w:after="0"/>
        <w:rPr>
          <w:rFonts w:ascii="Arial" w:hAnsi="Arial" w:cs="Arial"/>
          <w:color w:val="000000" w:themeColor="text1"/>
          <w:sz w:val="24"/>
          <w:szCs w:val="24"/>
        </w:rPr>
      </w:pPr>
      <w:r>
        <w:rPr>
          <w:rFonts w:ascii="Arial" w:hAnsi="Arial" w:cs="Arial"/>
          <w:color w:val="000000" w:themeColor="text1"/>
          <w:sz w:val="24"/>
          <w:szCs w:val="24"/>
        </w:rPr>
        <w:t>3000 configured supervisors, 1000 concurrent supervisors</w:t>
      </w:r>
    </w:p>
    <w:p w14:paraId="7BABCEA5" w14:textId="42E6AFA2" w:rsidR="00A6649F" w:rsidRDefault="003B0800" w:rsidP="0054461F">
      <w:pPr>
        <w:pStyle w:val="ListParagraph"/>
        <w:numPr>
          <w:ilvl w:val="1"/>
          <w:numId w:val="77"/>
        </w:numPr>
        <w:spacing w:after="0"/>
        <w:rPr>
          <w:rFonts w:ascii="Arial" w:hAnsi="Arial" w:cs="Arial"/>
          <w:color w:val="000000" w:themeColor="text1"/>
          <w:sz w:val="24"/>
          <w:szCs w:val="24"/>
        </w:rPr>
      </w:pPr>
      <w:r>
        <w:rPr>
          <w:rFonts w:ascii="Arial" w:hAnsi="Arial" w:cs="Arial"/>
          <w:color w:val="000000" w:themeColor="text1"/>
          <w:sz w:val="24"/>
          <w:szCs w:val="24"/>
        </w:rPr>
        <w:t xml:space="preserve">300 configured operational managers, 100 concurrent operational managers. </w:t>
      </w:r>
    </w:p>
    <w:p w14:paraId="202BDEAB" w14:textId="6591D997" w:rsidR="00BF1713" w:rsidRDefault="00AB07F1" w:rsidP="00C8033B">
      <w:pPr>
        <w:pStyle w:val="ListParagraph"/>
        <w:spacing w:after="0"/>
        <w:ind w:left="714"/>
        <w:rPr>
          <w:rFonts w:ascii="Arial" w:hAnsi="Arial" w:cs="Arial"/>
          <w:color w:val="000000" w:themeColor="text1"/>
          <w:sz w:val="24"/>
          <w:szCs w:val="24"/>
        </w:rPr>
      </w:pPr>
      <w:r>
        <w:rPr>
          <w:rFonts w:ascii="Arial" w:hAnsi="Arial" w:cs="Arial"/>
          <w:color w:val="000000" w:themeColor="text1"/>
          <w:sz w:val="24"/>
          <w:szCs w:val="24"/>
        </w:rPr>
        <w:t xml:space="preserve"> </w:t>
      </w:r>
    </w:p>
    <w:p w14:paraId="53DF1645" w14:textId="5F8BEC2C" w:rsidR="00010F86" w:rsidRDefault="3F1526E2" w:rsidP="0054461F">
      <w:pPr>
        <w:pStyle w:val="ListParagraph"/>
        <w:numPr>
          <w:ilvl w:val="0"/>
          <w:numId w:val="4"/>
        </w:numPr>
        <w:spacing w:after="0"/>
        <w:ind w:left="714" w:hanging="357"/>
        <w:rPr>
          <w:rFonts w:ascii="Arial" w:hAnsi="Arial" w:cs="Arial"/>
          <w:color w:val="000000" w:themeColor="text1"/>
          <w:sz w:val="24"/>
          <w:szCs w:val="24"/>
        </w:rPr>
      </w:pPr>
      <w:r w:rsidRPr="007E0134">
        <w:rPr>
          <w:rFonts w:ascii="Arial" w:hAnsi="Arial" w:cs="Arial"/>
          <w:color w:val="000000" w:themeColor="text1"/>
          <w:sz w:val="24"/>
          <w:szCs w:val="24"/>
        </w:rPr>
        <w:t xml:space="preserve">The </w:t>
      </w:r>
      <w:r w:rsidR="00AE0E10" w:rsidRPr="007E0134">
        <w:rPr>
          <w:rFonts w:ascii="Arial" w:hAnsi="Arial" w:cs="Arial"/>
          <w:color w:val="000000" w:themeColor="text1"/>
          <w:sz w:val="24"/>
          <w:szCs w:val="24"/>
        </w:rPr>
        <w:t>Buyer</w:t>
      </w:r>
      <w:r w:rsidRPr="007E0134">
        <w:rPr>
          <w:rFonts w:ascii="Arial" w:hAnsi="Arial" w:cs="Arial"/>
          <w:color w:val="000000" w:themeColor="text1"/>
          <w:sz w:val="24"/>
          <w:szCs w:val="24"/>
        </w:rPr>
        <w:t xml:space="preserve"> expects that the </w:t>
      </w:r>
      <w:r w:rsidR="009224AB">
        <w:rPr>
          <w:rFonts w:ascii="Arial" w:hAnsi="Arial" w:cs="Arial"/>
          <w:color w:val="000000" w:themeColor="text1"/>
          <w:sz w:val="24"/>
          <w:szCs w:val="24"/>
        </w:rPr>
        <w:t>S</w:t>
      </w:r>
      <w:r w:rsidR="008A51F8" w:rsidRPr="007E0134">
        <w:rPr>
          <w:rFonts w:ascii="Arial" w:hAnsi="Arial" w:cs="Arial"/>
          <w:color w:val="000000" w:themeColor="text1"/>
          <w:sz w:val="24"/>
          <w:szCs w:val="24"/>
        </w:rPr>
        <w:t>ervice</w:t>
      </w:r>
      <w:r w:rsidR="009224AB">
        <w:rPr>
          <w:rFonts w:ascii="Arial" w:hAnsi="Arial" w:cs="Arial"/>
          <w:color w:val="000000" w:themeColor="text1"/>
          <w:sz w:val="24"/>
          <w:szCs w:val="24"/>
        </w:rPr>
        <w:t>s</w:t>
      </w:r>
      <w:r w:rsidRPr="007E0134">
        <w:rPr>
          <w:rFonts w:ascii="Arial" w:hAnsi="Arial" w:cs="Arial"/>
          <w:color w:val="000000" w:themeColor="text1"/>
          <w:sz w:val="24"/>
          <w:szCs w:val="24"/>
        </w:rPr>
        <w:t xml:space="preserve"> can be quickly and automatically scaled up and down dependent on usage and unforeseen demand and to follow a consumption-based usage model. Irrespective of the Supplier</w:t>
      </w:r>
      <w:r w:rsidR="00343AAF">
        <w:rPr>
          <w:rFonts w:ascii="Arial" w:hAnsi="Arial" w:cs="Arial"/>
          <w:color w:val="000000" w:themeColor="text1"/>
          <w:sz w:val="24"/>
          <w:szCs w:val="24"/>
        </w:rPr>
        <w:t>’</w:t>
      </w:r>
      <w:r w:rsidRPr="007E0134">
        <w:rPr>
          <w:rFonts w:ascii="Arial" w:hAnsi="Arial" w:cs="Arial"/>
          <w:color w:val="000000" w:themeColor="text1"/>
          <w:sz w:val="24"/>
          <w:szCs w:val="24"/>
        </w:rPr>
        <w:t xml:space="preserve">s ability to scale the </w:t>
      </w:r>
      <w:r w:rsidR="009224AB">
        <w:rPr>
          <w:rFonts w:ascii="Arial" w:hAnsi="Arial" w:cs="Arial"/>
          <w:color w:val="000000" w:themeColor="text1"/>
          <w:sz w:val="24"/>
          <w:szCs w:val="24"/>
        </w:rPr>
        <w:t>S</w:t>
      </w:r>
      <w:r w:rsidR="008A51F8" w:rsidRPr="007E0134">
        <w:rPr>
          <w:rFonts w:ascii="Arial" w:hAnsi="Arial" w:cs="Arial"/>
          <w:color w:val="000000" w:themeColor="text1"/>
          <w:sz w:val="24"/>
          <w:szCs w:val="24"/>
        </w:rPr>
        <w:t>ervice</w:t>
      </w:r>
      <w:r w:rsidR="009224AB">
        <w:rPr>
          <w:rFonts w:ascii="Arial" w:hAnsi="Arial" w:cs="Arial"/>
          <w:color w:val="000000" w:themeColor="text1"/>
          <w:sz w:val="24"/>
          <w:szCs w:val="24"/>
        </w:rPr>
        <w:t>s</w:t>
      </w:r>
      <w:r w:rsidRPr="007E0134">
        <w:rPr>
          <w:rFonts w:ascii="Arial" w:hAnsi="Arial" w:cs="Arial"/>
          <w:color w:val="000000" w:themeColor="text1"/>
          <w:sz w:val="24"/>
          <w:szCs w:val="24"/>
        </w:rPr>
        <w:t xml:space="preserve"> quickly up or down quickly, </w:t>
      </w:r>
      <w:r w:rsidR="002E08DB" w:rsidRPr="007E0134">
        <w:rPr>
          <w:rFonts w:ascii="Arial" w:hAnsi="Arial" w:cs="Arial"/>
          <w:color w:val="000000" w:themeColor="text1"/>
          <w:sz w:val="24"/>
          <w:szCs w:val="24"/>
        </w:rPr>
        <w:t>the</w:t>
      </w:r>
      <w:r w:rsidRPr="007E0134">
        <w:rPr>
          <w:rFonts w:ascii="Arial" w:hAnsi="Arial" w:cs="Arial"/>
          <w:color w:val="000000" w:themeColor="text1"/>
          <w:sz w:val="24"/>
          <w:szCs w:val="24"/>
        </w:rPr>
        <w:t xml:space="preserve"> </w:t>
      </w:r>
      <w:r w:rsidR="00AE0E10" w:rsidRPr="007E0134">
        <w:rPr>
          <w:rFonts w:ascii="Arial" w:hAnsi="Arial" w:cs="Arial"/>
          <w:color w:val="000000" w:themeColor="text1"/>
          <w:sz w:val="24"/>
          <w:szCs w:val="24"/>
        </w:rPr>
        <w:t>Buyer</w:t>
      </w:r>
      <w:r w:rsidRPr="007E0134">
        <w:rPr>
          <w:rFonts w:ascii="Arial" w:hAnsi="Arial" w:cs="Arial"/>
          <w:color w:val="000000" w:themeColor="text1"/>
          <w:sz w:val="24"/>
          <w:szCs w:val="24"/>
        </w:rPr>
        <w:t xml:space="preserve"> requires </w:t>
      </w:r>
      <w:r w:rsidRPr="007E0134">
        <w:rPr>
          <w:rFonts w:ascii="Arial" w:hAnsi="Arial" w:cs="Arial"/>
          <w:sz w:val="24"/>
          <w:szCs w:val="24"/>
        </w:rPr>
        <w:t>an innovative pricing model that reflects the ambition to incur cost only for capacity and capability being actively used</w:t>
      </w:r>
      <w:r w:rsidRPr="007E0134">
        <w:rPr>
          <w:rFonts w:ascii="Arial" w:hAnsi="Arial" w:cs="Arial"/>
          <w:color w:val="000000" w:themeColor="text1"/>
          <w:sz w:val="24"/>
          <w:szCs w:val="24"/>
        </w:rPr>
        <w:t>.</w:t>
      </w:r>
    </w:p>
    <w:p w14:paraId="152B1F43" w14:textId="77777777" w:rsidR="000C1764" w:rsidRPr="007E0134" w:rsidRDefault="000C1764" w:rsidP="00131639">
      <w:pPr>
        <w:rPr>
          <w:rFonts w:ascii="Arial" w:hAnsi="Arial" w:cs="Arial"/>
          <w:sz w:val="24"/>
          <w:szCs w:val="24"/>
        </w:rPr>
      </w:pPr>
    </w:p>
    <w:p w14:paraId="7A468947" w14:textId="49FAA5C6" w:rsidR="00A17CDE" w:rsidRDefault="00A17CDE" w:rsidP="00F04C32">
      <w:pPr>
        <w:pStyle w:val="Heading3"/>
        <w:rPr>
          <w:rFonts w:ascii="Arial" w:hAnsi="Arial"/>
          <w:sz w:val="24"/>
          <w:szCs w:val="24"/>
        </w:rPr>
      </w:pPr>
      <w:r>
        <w:rPr>
          <w:rFonts w:ascii="Arial" w:hAnsi="Arial"/>
          <w:sz w:val="24"/>
          <w:szCs w:val="24"/>
        </w:rPr>
        <w:t>Current State</w:t>
      </w:r>
    </w:p>
    <w:p w14:paraId="072FB4EB" w14:textId="28EA99F5" w:rsidR="00A17CDE" w:rsidRPr="00C8033B" w:rsidRDefault="00A17CDE" w:rsidP="0054461F">
      <w:pPr>
        <w:pStyle w:val="ListParagraph"/>
        <w:numPr>
          <w:ilvl w:val="0"/>
          <w:numId w:val="68"/>
        </w:numPr>
        <w:textAlignment w:val="baseline"/>
        <w:rPr>
          <w:rFonts w:ascii="Arial" w:hAnsi="Arial" w:cs="Arial"/>
          <w:sz w:val="24"/>
          <w:szCs w:val="24"/>
        </w:rPr>
      </w:pPr>
      <w:r w:rsidRPr="00C8033B">
        <w:rPr>
          <w:rFonts w:ascii="Arial" w:hAnsi="Arial" w:cs="Arial"/>
          <w:sz w:val="24"/>
          <w:szCs w:val="24"/>
        </w:rPr>
        <w:t>The current </w:t>
      </w:r>
      <w:r w:rsidR="009224AB">
        <w:rPr>
          <w:rFonts w:ascii="Arial" w:hAnsi="Arial" w:cs="Arial"/>
          <w:sz w:val="24"/>
          <w:szCs w:val="24"/>
        </w:rPr>
        <w:t>t</w:t>
      </w:r>
      <w:r w:rsidRPr="00C8033B">
        <w:rPr>
          <w:rFonts w:ascii="Arial" w:hAnsi="Arial" w:cs="Arial"/>
          <w:sz w:val="24"/>
          <w:szCs w:val="24"/>
        </w:rPr>
        <w:t xml:space="preserve">ranscription, </w:t>
      </w:r>
      <w:r w:rsidR="009224AB">
        <w:rPr>
          <w:rFonts w:ascii="Arial" w:hAnsi="Arial" w:cs="Arial"/>
          <w:sz w:val="24"/>
          <w:szCs w:val="24"/>
        </w:rPr>
        <w:t>a</w:t>
      </w:r>
      <w:r w:rsidRPr="00C8033B">
        <w:rPr>
          <w:rFonts w:ascii="Arial" w:hAnsi="Arial" w:cs="Arial"/>
          <w:sz w:val="24"/>
          <w:szCs w:val="24"/>
        </w:rPr>
        <w:t xml:space="preserve">nalytics and </w:t>
      </w:r>
      <w:r w:rsidR="009224AB">
        <w:rPr>
          <w:rFonts w:ascii="Arial" w:hAnsi="Arial" w:cs="Arial"/>
          <w:sz w:val="24"/>
          <w:szCs w:val="24"/>
        </w:rPr>
        <w:t>q</w:t>
      </w:r>
      <w:r w:rsidRPr="00C8033B">
        <w:rPr>
          <w:rFonts w:ascii="Arial" w:hAnsi="Arial" w:cs="Arial"/>
          <w:sz w:val="24"/>
          <w:szCs w:val="24"/>
        </w:rPr>
        <w:t xml:space="preserve">uality </w:t>
      </w:r>
      <w:r w:rsidR="009224AB">
        <w:rPr>
          <w:rFonts w:ascii="Arial" w:hAnsi="Arial" w:cs="Arial"/>
          <w:sz w:val="24"/>
          <w:szCs w:val="24"/>
        </w:rPr>
        <w:t>m</w:t>
      </w:r>
      <w:r w:rsidRPr="00C8033B">
        <w:rPr>
          <w:rFonts w:ascii="Arial" w:hAnsi="Arial" w:cs="Arial"/>
          <w:sz w:val="24"/>
          <w:szCs w:val="24"/>
        </w:rPr>
        <w:t>anagement capabilities are: </w:t>
      </w:r>
    </w:p>
    <w:p w14:paraId="5ACC565C" w14:textId="4B90DBED" w:rsidR="00A17CDE" w:rsidRDefault="00A17CDE" w:rsidP="0054461F">
      <w:pPr>
        <w:pStyle w:val="ListParagraph"/>
        <w:numPr>
          <w:ilvl w:val="0"/>
          <w:numId w:val="69"/>
        </w:numPr>
        <w:textAlignment w:val="baseline"/>
        <w:rPr>
          <w:rFonts w:ascii="Arial" w:hAnsi="Arial" w:cs="Arial"/>
          <w:sz w:val="24"/>
          <w:szCs w:val="24"/>
        </w:rPr>
      </w:pPr>
      <w:r w:rsidRPr="00C8033B">
        <w:rPr>
          <w:rFonts w:ascii="Arial" w:hAnsi="Arial" w:cs="Arial"/>
          <w:sz w:val="24"/>
          <w:szCs w:val="24"/>
        </w:rPr>
        <w:t xml:space="preserve">Transcription </w:t>
      </w:r>
      <w:r w:rsidR="001F24F4">
        <w:rPr>
          <w:rFonts w:ascii="Arial" w:hAnsi="Arial" w:cs="Arial"/>
          <w:sz w:val="24"/>
          <w:szCs w:val="24"/>
        </w:rPr>
        <w:t>– 20% of calls on two lines of business are currently transcribed, with a transcription availability of 100 days from date of call.</w:t>
      </w:r>
    </w:p>
    <w:p w14:paraId="29DA0F77" w14:textId="393887B2" w:rsidR="00A17CDE" w:rsidRDefault="00A17CDE" w:rsidP="0054461F">
      <w:pPr>
        <w:pStyle w:val="ListParagraph"/>
        <w:numPr>
          <w:ilvl w:val="0"/>
          <w:numId w:val="69"/>
        </w:numPr>
        <w:textAlignment w:val="baseline"/>
        <w:rPr>
          <w:rFonts w:ascii="Arial" w:hAnsi="Arial" w:cs="Arial"/>
          <w:sz w:val="24"/>
          <w:szCs w:val="24"/>
        </w:rPr>
      </w:pPr>
      <w:r>
        <w:rPr>
          <w:rFonts w:ascii="Arial" w:hAnsi="Arial" w:cs="Arial"/>
          <w:sz w:val="24"/>
          <w:szCs w:val="24"/>
        </w:rPr>
        <w:t xml:space="preserve">Analytics </w:t>
      </w:r>
      <w:r w:rsidR="003A2D8D">
        <w:rPr>
          <w:rFonts w:ascii="Arial" w:hAnsi="Arial" w:cs="Arial"/>
          <w:sz w:val="24"/>
          <w:szCs w:val="24"/>
        </w:rPr>
        <w:t>–</w:t>
      </w:r>
      <w:r>
        <w:rPr>
          <w:rFonts w:ascii="Arial" w:hAnsi="Arial" w:cs="Arial"/>
          <w:sz w:val="24"/>
          <w:szCs w:val="24"/>
        </w:rPr>
        <w:t xml:space="preserve"> </w:t>
      </w:r>
      <w:r w:rsidR="003C50C2">
        <w:rPr>
          <w:rFonts w:ascii="Arial" w:hAnsi="Arial" w:cs="Arial"/>
          <w:sz w:val="24"/>
          <w:szCs w:val="24"/>
        </w:rPr>
        <w:t>For the calls transcribed analysis is carried out to gain</w:t>
      </w:r>
      <w:r w:rsidR="001F24F4" w:rsidRPr="002844D5">
        <w:rPr>
          <w:rFonts w:ascii="Arial" w:hAnsi="Arial" w:cs="Arial"/>
          <w:sz w:val="24"/>
          <w:szCs w:val="24"/>
        </w:rPr>
        <w:t xml:space="preserve"> insight into demand, reasons for call and customer experience.</w:t>
      </w:r>
      <w:r w:rsidR="001F24F4" w:rsidRPr="002844D5">
        <w:rPr>
          <w:rFonts w:ascii="Arial" w:hAnsi="Arial" w:cs="Arial"/>
          <w:b/>
          <w:bCs/>
          <w:sz w:val="24"/>
          <w:szCs w:val="24"/>
        </w:rPr>
        <w:t> </w:t>
      </w:r>
      <w:r w:rsidR="001F24F4" w:rsidRPr="002844D5">
        <w:rPr>
          <w:rFonts w:ascii="Arial" w:hAnsi="Arial" w:cs="Arial"/>
          <w:sz w:val="24"/>
          <w:szCs w:val="24"/>
        </w:rPr>
        <w:t> </w:t>
      </w:r>
    </w:p>
    <w:p w14:paraId="42E5B2C5" w14:textId="2713593C" w:rsidR="00A17CDE" w:rsidRDefault="00A17CDE" w:rsidP="0054461F">
      <w:pPr>
        <w:pStyle w:val="ListParagraph"/>
        <w:numPr>
          <w:ilvl w:val="0"/>
          <w:numId w:val="69"/>
        </w:numPr>
        <w:textAlignment w:val="baseline"/>
        <w:rPr>
          <w:rFonts w:ascii="Arial" w:hAnsi="Arial" w:cs="Arial"/>
          <w:sz w:val="24"/>
          <w:szCs w:val="24"/>
        </w:rPr>
      </w:pPr>
      <w:r w:rsidRPr="00C8033B">
        <w:rPr>
          <w:rFonts w:ascii="Arial" w:hAnsi="Arial" w:cs="Arial"/>
          <w:sz w:val="24"/>
          <w:szCs w:val="24"/>
        </w:rPr>
        <w:t>Quality Management – Adviser call handling evaluation tool with reporting capabilities</w:t>
      </w:r>
      <w:r w:rsidR="004C0FB1">
        <w:rPr>
          <w:rFonts w:ascii="Arial" w:hAnsi="Arial" w:cs="Arial"/>
          <w:sz w:val="24"/>
          <w:szCs w:val="24"/>
        </w:rPr>
        <w:t>, primarily used in one directorate.</w:t>
      </w:r>
      <w:r w:rsidRPr="00C8033B">
        <w:rPr>
          <w:rFonts w:ascii="Arial" w:hAnsi="Arial" w:cs="Arial"/>
          <w:sz w:val="24"/>
          <w:szCs w:val="24"/>
        </w:rPr>
        <w:t> </w:t>
      </w:r>
      <w:r w:rsidR="00D54705">
        <w:rPr>
          <w:rFonts w:ascii="Arial" w:hAnsi="Arial" w:cs="Arial"/>
          <w:sz w:val="24"/>
          <w:szCs w:val="24"/>
        </w:rPr>
        <w:t xml:space="preserve">The Buyer has various approaches to </w:t>
      </w:r>
      <w:r w:rsidR="0063721C">
        <w:rPr>
          <w:rFonts w:ascii="Arial" w:hAnsi="Arial" w:cs="Arial"/>
          <w:sz w:val="24"/>
          <w:szCs w:val="24"/>
        </w:rPr>
        <w:t>quality management</w:t>
      </w:r>
      <w:r w:rsidR="00D54705">
        <w:rPr>
          <w:rFonts w:ascii="Arial" w:hAnsi="Arial" w:cs="Arial"/>
          <w:sz w:val="24"/>
          <w:szCs w:val="24"/>
        </w:rPr>
        <w:t xml:space="preserve"> across its estate</w:t>
      </w:r>
      <w:r w:rsidR="007D0081">
        <w:rPr>
          <w:rFonts w:ascii="Arial" w:hAnsi="Arial" w:cs="Arial"/>
          <w:sz w:val="24"/>
          <w:szCs w:val="24"/>
        </w:rPr>
        <w:t xml:space="preserve"> requiring a platform that can support multiple concurrent</w:t>
      </w:r>
      <w:r w:rsidR="0063721C">
        <w:rPr>
          <w:rFonts w:ascii="Arial" w:hAnsi="Arial" w:cs="Arial"/>
          <w:sz w:val="24"/>
          <w:szCs w:val="24"/>
        </w:rPr>
        <w:t xml:space="preserve"> quality models.</w:t>
      </w:r>
    </w:p>
    <w:p w14:paraId="2C530FF1" w14:textId="568DDC60" w:rsidR="00C03212" w:rsidRPr="00C8033B" w:rsidRDefault="00C03212" w:rsidP="0054461F">
      <w:pPr>
        <w:pStyle w:val="ListParagraph"/>
        <w:numPr>
          <w:ilvl w:val="0"/>
          <w:numId w:val="69"/>
        </w:numPr>
        <w:textAlignment w:val="baseline"/>
        <w:rPr>
          <w:rFonts w:ascii="Arial" w:hAnsi="Arial" w:cs="Arial"/>
          <w:sz w:val="24"/>
          <w:szCs w:val="24"/>
        </w:rPr>
      </w:pPr>
      <w:r>
        <w:rPr>
          <w:rFonts w:ascii="Arial" w:hAnsi="Arial" w:cs="Arial"/>
          <w:sz w:val="24"/>
          <w:szCs w:val="24"/>
        </w:rPr>
        <w:t xml:space="preserve">The Buyer </w:t>
      </w:r>
      <w:r w:rsidR="003D13A4">
        <w:rPr>
          <w:rFonts w:ascii="Arial" w:hAnsi="Arial" w:cs="Arial"/>
          <w:sz w:val="24"/>
          <w:szCs w:val="24"/>
        </w:rPr>
        <w:t>requires new services that expand on this capability.</w:t>
      </w:r>
    </w:p>
    <w:p w14:paraId="2FB6847B" w14:textId="77777777" w:rsidR="00A17CDE" w:rsidRPr="00C8033B" w:rsidRDefault="00A17CDE" w:rsidP="00C8033B"/>
    <w:p w14:paraId="790713F5" w14:textId="3FA3642B" w:rsidR="00F04C32" w:rsidRPr="007E0134" w:rsidRDefault="005F69B7" w:rsidP="00F04C32">
      <w:pPr>
        <w:pStyle w:val="Heading3"/>
        <w:rPr>
          <w:rFonts w:ascii="Arial" w:hAnsi="Arial"/>
          <w:sz w:val="24"/>
          <w:szCs w:val="24"/>
        </w:rPr>
      </w:pPr>
      <w:r w:rsidRPr="007E0134">
        <w:rPr>
          <w:rFonts w:ascii="Arial" w:hAnsi="Arial"/>
          <w:sz w:val="24"/>
          <w:szCs w:val="24"/>
        </w:rPr>
        <w:t>User</w:t>
      </w:r>
      <w:r w:rsidR="00F04C32" w:rsidRPr="007E0134">
        <w:rPr>
          <w:rFonts w:ascii="Arial" w:hAnsi="Arial"/>
          <w:sz w:val="24"/>
          <w:szCs w:val="24"/>
        </w:rPr>
        <w:t xml:space="preserve"> Locations</w:t>
      </w:r>
    </w:p>
    <w:p w14:paraId="25BB993F" w14:textId="2AC7532D" w:rsidR="00F04C32" w:rsidRPr="007E0134" w:rsidRDefault="00B93060" w:rsidP="0054461F">
      <w:pPr>
        <w:pStyle w:val="ListParagraph"/>
        <w:numPr>
          <w:ilvl w:val="0"/>
          <w:numId w:val="67"/>
        </w:numPr>
        <w:rPr>
          <w:rFonts w:ascii="Arial" w:hAnsi="Arial" w:cs="Arial"/>
          <w:sz w:val="24"/>
          <w:szCs w:val="24"/>
        </w:rPr>
      </w:pPr>
      <w:r w:rsidRPr="007E0134">
        <w:rPr>
          <w:rFonts w:ascii="Arial" w:hAnsi="Arial" w:cs="Arial"/>
          <w:sz w:val="24"/>
          <w:szCs w:val="24"/>
        </w:rPr>
        <w:t>Due to impacts of COVID-19, the Buyer currently has a majority of colleagues working at home.</w:t>
      </w:r>
    </w:p>
    <w:p w14:paraId="3BCEA21D" w14:textId="77777777" w:rsidR="006210C9" w:rsidRPr="007E0134" w:rsidRDefault="006210C9" w:rsidP="00CE4187">
      <w:pPr>
        <w:pStyle w:val="ListParagraph"/>
        <w:rPr>
          <w:rFonts w:ascii="Arial" w:hAnsi="Arial" w:cs="Arial"/>
          <w:sz w:val="24"/>
          <w:szCs w:val="24"/>
        </w:rPr>
      </w:pPr>
    </w:p>
    <w:p w14:paraId="0A8F43F7" w14:textId="3D88E74C" w:rsidR="00B93060" w:rsidRPr="007E0134" w:rsidRDefault="00B93060" w:rsidP="0054461F">
      <w:pPr>
        <w:pStyle w:val="ListParagraph"/>
        <w:numPr>
          <w:ilvl w:val="0"/>
          <w:numId w:val="67"/>
        </w:numPr>
        <w:rPr>
          <w:rFonts w:ascii="Arial" w:hAnsi="Arial" w:cs="Arial"/>
          <w:sz w:val="24"/>
          <w:szCs w:val="24"/>
        </w:rPr>
      </w:pPr>
      <w:r w:rsidRPr="007E0134">
        <w:rPr>
          <w:rFonts w:ascii="Arial" w:hAnsi="Arial" w:cs="Arial"/>
          <w:sz w:val="24"/>
          <w:szCs w:val="24"/>
        </w:rPr>
        <w:t>Home working is expected to</w:t>
      </w:r>
      <w:r w:rsidR="007131EE" w:rsidRPr="007E0134">
        <w:rPr>
          <w:rFonts w:ascii="Arial" w:hAnsi="Arial" w:cs="Arial"/>
          <w:sz w:val="24"/>
          <w:szCs w:val="24"/>
        </w:rPr>
        <w:t xml:space="preserve"> decrease as office spaces re-open, however will not drop to zero again. Future expectation is at least </w:t>
      </w:r>
      <w:r w:rsidR="00366A1C" w:rsidRPr="007E0134">
        <w:rPr>
          <w:rFonts w:ascii="Arial" w:hAnsi="Arial" w:cs="Arial"/>
          <w:sz w:val="24"/>
          <w:szCs w:val="24"/>
        </w:rPr>
        <w:t>4</w:t>
      </w:r>
      <w:r w:rsidR="007131EE" w:rsidRPr="007E0134">
        <w:rPr>
          <w:rFonts w:ascii="Arial" w:hAnsi="Arial" w:cs="Arial"/>
          <w:sz w:val="24"/>
          <w:szCs w:val="24"/>
        </w:rPr>
        <w:t>0% of advisor time will be home based, with an opportunity for this figure to increase.</w:t>
      </w:r>
    </w:p>
    <w:p w14:paraId="46C9438C" w14:textId="77777777" w:rsidR="00755B2B" w:rsidRPr="007E0134" w:rsidRDefault="00755B2B" w:rsidP="00CE4187">
      <w:pPr>
        <w:pStyle w:val="ListParagraph"/>
        <w:rPr>
          <w:rFonts w:ascii="Arial" w:hAnsi="Arial" w:cs="Arial"/>
          <w:sz w:val="24"/>
          <w:szCs w:val="24"/>
        </w:rPr>
      </w:pPr>
    </w:p>
    <w:p w14:paraId="481E2048" w14:textId="3A0497D9" w:rsidR="00755B2B" w:rsidRDefault="00755B2B" w:rsidP="0054461F">
      <w:pPr>
        <w:pStyle w:val="ListParagraph"/>
        <w:numPr>
          <w:ilvl w:val="0"/>
          <w:numId w:val="67"/>
        </w:numPr>
        <w:rPr>
          <w:rFonts w:ascii="Arial" w:hAnsi="Arial" w:cs="Arial"/>
          <w:sz w:val="24"/>
          <w:szCs w:val="24"/>
        </w:rPr>
      </w:pPr>
      <w:r w:rsidRPr="007E0134">
        <w:rPr>
          <w:rFonts w:ascii="Arial" w:hAnsi="Arial" w:cs="Arial"/>
          <w:sz w:val="24"/>
          <w:szCs w:val="24"/>
        </w:rPr>
        <w:t>When the Buyer returns to office</w:t>
      </w:r>
      <w:r w:rsidR="00D30F06" w:rsidRPr="007E0134">
        <w:rPr>
          <w:rFonts w:ascii="Arial" w:hAnsi="Arial" w:cs="Arial"/>
          <w:sz w:val="24"/>
          <w:szCs w:val="24"/>
        </w:rPr>
        <w:t xml:space="preserve"> working, this will be in line with an ongoing strategy to move to thirteen regional centre locations.</w:t>
      </w:r>
    </w:p>
    <w:p w14:paraId="4FC8375F" w14:textId="77777777" w:rsidR="00AA46CC" w:rsidRPr="00C8033B" w:rsidRDefault="00AA46CC" w:rsidP="00C8033B">
      <w:pPr>
        <w:pStyle w:val="ListParagraph"/>
        <w:rPr>
          <w:rFonts w:ascii="Arial" w:hAnsi="Arial" w:cs="Arial"/>
          <w:sz w:val="24"/>
          <w:szCs w:val="24"/>
        </w:rPr>
      </w:pPr>
    </w:p>
    <w:p w14:paraId="5D4233C0" w14:textId="6A4AF77F" w:rsidR="00AA46CC" w:rsidRPr="007E0134" w:rsidRDefault="00AA46CC" w:rsidP="0054461F">
      <w:pPr>
        <w:pStyle w:val="ListParagraph"/>
        <w:numPr>
          <w:ilvl w:val="0"/>
          <w:numId w:val="67"/>
        </w:numPr>
        <w:rPr>
          <w:rFonts w:ascii="Arial" w:hAnsi="Arial" w:cs="Arial"/>
          <w:sz w:val="24"/>
          <w:szCs w:val="24"/>
        </w:rPr>
      </w:pPr>
      <w:r>
        <w:rPr>
          <w:rFonts w:ascii="Arial" w:hAnsi="Arial" w:cs="Arial"/>
          <w:sz w:val="24"/>
          <w:szCs w:val="24"/>
        </w:rPr>
        <w:lastRenderedPageBreak/>
        <w:t xml:space="preserve">The Buyer expects that any </w:t>
      </w:r>
      <w:r w:rsidR="0053176E">
        <w:rPr>
          <w:rFonts w:ascii="Arial" w:hAnsi="Arial" w:cs="Arial"/>
          <w:sz w:val="24"/>
          <w:szCs w:val="24"/>
        </w:rPr>
        <w:t>solution would</w:t>
      </w:r>
      <w:r w:rsidR="004D0F10">
        <w:rPr>
          <w:rFonts w:ascii="Arial" w:hAnsi="Arial" w:cs="Arial"/>
          <w:sz w:val="24"/>
          <w:szCs w:val="24"/>
        </w:rPr>
        <w:t xml:space="preserve"> be capable of use at any Buyer location, including home working</w:t>
      </w:r>
      <w:r w:rsidR="00B50609">
        <w:rPr>
          <w:rFonts w:ascii="Arial" w:hAnsi="Arial" w:cs="Arial"/>
          <w:sz w:val="24"/>
          <w:szCs w:val="24"/>
        </w:rPr>
        <w:t xml:space="preserve"> via a secure connection.</w:t>
      </w:r>
    </w:p>
    <w:p w14:paraId="79C2E533" w14:textId="77777777" w:rsidR="00261EFF" w:rsidRDefault="00261EFF" w:rsidP="00C8033B">
      <w:pPr>
        <w:pStyle w:val="ListParagraph"/>
        <w:rPr>
          <w:rFonts w:ascii="Arial" w:hAnsi="Arial"/>
          <w:sz w:val="24"/>
          <w:szCs w:val="24"/>
        </w:rPr>
      </w:pPr>
    </w:p>
    <w:p w14:paraId="49BBC081" w14:textId="6E4F734C" w:rsidR="00F04C32" w:rsidRPr="007E0134" w:rsidRDefault="56802023" w:rsidP="006210C9">
      <w:pPr>
        <w:pStyle w:val="Heading3"/>
        <w:rPr>
          <w:rFonts w:ascii="Arial" w:hAnsi="Arial"/>
          <w:sz w:val="24"/>
          <w:szCs w:val="24"/>
        </w:rPr>
      </w:pPr>
      <w:r w:rsidRPr="007E0134">
        <w:rPr>
          <w:rFonts w:ascii="Arial" w:hAnsi="Arial"/>
          <w:sz w:val="24"/>
          <w:szCs w:val="24"/>
        </w:rPr>
        <w:t>Service Operation Hours</w:t>
      </w:r>
    </w:p>
    <w:p w14:paraId="4FE91574" w14:textId="4605BEFB" w:rsidR="0038562F" w:rsidRPr="007E0134" w:rsidRDefault="009D2E13" w:rsidP="0054461F">
      <w:pPr>
        <w:pStyle w:val="ListParagraph"/>
        <w:numPr>
          <w:ilvl w:val="0"/>
          <w:numId w:val="64"/>
        </w:numPr>
        <w:rPr>
          <w:rFonts w:ascii="Arial" w:hAnsi="Arial" w:cs="Arial"/>
          <w:sz w:val="24"/>
          <w:szCs w:val="24"/>
        </w:rPr>
      </w:pPr>
      <w:r w:rsidRPr="007E0134">
        <w:rPr>
          <w:rFonts w:ascii="Arial" w:hAnsi="Arial" w:cs="Arial"/>
          <w:sz w:val="24"/>
          <w:szCs w:val="24"/>
        </w:rPr>
        <w:t xml:space="preserve">Current </w:t>
      </w:r>
      <w:r w:rsidR="006E0C75">
        <w:rPr>
          <w:rFonts w:ascii="Arial" w:hAnsi="Arial" w:cs="Arial"/>
          <w:sz w:val="24"/>
          <w:szCs w:val="24"/>
        </w:rPr>
        <w:t>s</w:t>
      </w:r>
      <w:r w:rsidRPr="007E0134">
        <w:rPr>
          <w:rFonts w:ascii="Arial" w:hAnsi="Arial" w:cs="Arial"/>
          <w:sz w:val="24"/>
          <w:szCs w:val="24"/>
        </w:rPr>
        <w:t xml:space="preserve">ervice </w:t>
      </w:r>
      <w:r w:rsidR="006E0C75">
        <w:rPr>
          <w:rFonts w:ascii="Arial" w:hAnsi="Arial" w:cs="Arial"/>
          <w:sz w:val="24"/>
          <w:szCs w:val="24"/>
        </w:rPr>
        <w:t>o</w:t>
      </w:r>
      <w:r w:rsidRPr="007E0134">
        <w:rPr>
          <w:rFonts w:ascii="Arial" w:hAnsi="Arial" w:cs="Arial"/>
          <w:sz w:val="24"/>
          <w:szCs w:val="24"/>
        </w:rPr>
        <w:t xml:space="preserve">peration </w:t>
      </w:r>
      <w:r w:rsidR="006E0C75">
        <w:rPr>
          <w:rFonts w:ascii="Arial" w:hAnsi="Arial" w:cs="Arial"/>
          <w:sz w:val="24"/>
          <w:szCs w:val="24"/>
        </w:rPr>
        <w:t>h</w:t>
      </w:r>
      <w:r w:rsidRPr="007E0134">
        <w:rPr>
          <w:rFonts w:ascii="Arial" w:hAnsi="Arial" w:cs="Arial"/>
          <w:sz w:val="24"/>
          <w:szCs w:val="24"/>
        </w:rPr>
        <w:t>ours</w:t>
      </w:r>
      <w:r w:rsidR="00261EFF">
        <w:rPr>
          <w:rFonts w:ascii="Arial" w:hAnsi="Arial" w:cs="Arial"/>
          <w:sz w:val="24"/>
          <w:szCs w:val="24"/>
        </w:rPr>
        <w:t xml:space="preserve"> for the majority of the business</w:t>
      </w:r>
      <w:r w:rsidRPr="007E0134">
        <w:rPr>
          <w:rFonts w:ascii="Arial" w:hAnsi="Arial" w:cs="Arial"/>
          <w:sz w:val="24"/>
          <w:szCs w:val="24"/>
        </w:rPr>
        <w:t xml:space="preserve"> are:</w:t>
      </w:r>
    </w:p>
    <w:p w14:paraId="0C73573F" w14:textId="1646D7A7" w:rsidR="00180383" w:rsidRPr="007E0134" w:rsidRDefault="009D2E13" w:rsidP="0054461F">
      <w:pPr>
        <w:pStyle w:val="ListParagraph"/>
        <w:numPr>
          <w:ilvl w:val="0"/>
          <w:numId w:val="63"/>
        </w:numPr>
        <w:spacing w:before="120"/>
        <w:rPr>
          <w:rFonts w:ascii="Arial" w:hAnsi="Arial" w:cs="Arial"/>
          <w:sz w:val="24"/>
          <w:szCs w:val="24"/>
        </w:rPr>
      </w:pPr>
      <w:r w:rsidRPr="007E0134">
        <w:rPr>
          <w:rFonts w:ascii="Arial" w:hAnsi="Arial" w:cs="Arial"/>
          <w:sz w:val="24"/>
          <w:szCs w:val="24"/>
        </w:rPr>
        <w:t>Core Operating Hours: 7am to 8pm Monday to Saturday</w:t>
      </w:r>
    </w:p>
    <w:p w14:paraId="64C72956" w14:textId="72F4EAF0" w:rsidR="001F05E5" w:rsidRPr="007E0134" w:rsidRDefault="0038562F" w:rsidP="0054461F">
      <w:pPr>
        <w:pStyle w:val="ListParagraph"/>
        <w:numPr>
          <w:ilvl w:val="0"/>
          <w:numId w:val="63"/>
        </w:numPr>
        <w:spacing w:before="120"/>
        <w:rPr>
          <w:rFonts w:ascii="Arial" w:hAnsi="Arial" w:cs="Arial"/>
          <w:sz w:val="24"/>
          <w:szCs w:val="24"/>
        </w:rPr>
      </w:pPr>
      <w:r w:rsidRPr="007E0134">
        <w:rPr>
          <w:rFonts w:ascii="Arial" w:hAnsi="Arial" w:cs="Arial"/>
          <w:sz w:val="24"/>
          <w:szCs w:val="24"/>
        </w:rPr>
        <w:t>Pea</w:t>
      </w:r>
      <w:r w:rsidR="00434F04" w:rsidRPr="007E0134">
        <w:rPr>
          <w:rFonts w:ascii="Arial" w:hAnsi="Arial" w:cs="Arial"/>
          <w:sz w:val="24"/>
          <w:szCs w:val="24"/>
        </w:rPr>
        <w:t xml:space="preserve">k Period Extended Hours: </w:t>
      </w:r>
      <w:r w:rsidR="006E0C75" w:rsidRPr="006E0C75">
        <w:rPr>
          <w:rFonts w:ascii="Arial" w:hAnsi="Arial" w:cs="Arial"/>
          <w:sz w:val="24"/>
          <w:szCs w:val="24"/>
        </w:rPr>
        <w:t>e</w:t>
      </w:r>
      <w:r w:rsidR="00434F04" w:rsidRPr="006E0C75">
        <w:rPr>
          <w:rFonts w:ascii="Arial" w:hAnsi="Arial" w:cs="Arial"/>
          <w:sz w:val="24"/>
          <w:szCs w:val="24"/>
        </w:rPr>
        <w:t xml:space="preserve">xtended </w:t>
      </w:r>
      <w:r w:rsidR="006E0C75" w:rsidRPr="006E0C75">
        <w:rPr>
          <w:rFonts w:ascii="Arial" w:hAnsi="Arial" w:cs="Arial"/>
          <w:sz w:val="24"/>
          <w:szCs w:val="24"/>
        </w:rPr>
        <w:t>h</w:t>
      </w:r>
      <w:r w:rsidR="00434F04" w:rsidRPr="006E0C75">
        <w:rPr>
          <w:rFonts w:ascii="Arial" w:hAnsi="Arial" w:cs="Arial"/>
          <w:sz w:val="24"/>
          <w:szCs w:val="24"/>
        </w:rPr>
        <w:t>ours</w:t>
      </w:r>
      <w:r w:rsidR="00434F04" w:rsidRPr="007E0134">
        <w:rPr>
          <w:rFonts w:ascii="Arial" w:hAnsi="Arial" w:cs="Arial"/>
          <w:sz w:val="24"/>
          <w:szCs w:val="24"/>
        </w:rPr>
        <w:t xml:space="preserve"> to support peak demand, typically to 10pm.</w:t>
      </w:r>
    </w:p>
    <w:p w14:paraId="5B4C0916" w14:textId="23A8AA1B" w:rsidR="0038562F" w:rsidRPr="007E0134" w:rsidRDefault="00C941C7" w:rsidP="0054461F">
      <w:pPr>
        <w:pStyle w:val="ListParagraph"/>
        <w:numPr>
          <w:ilvl w:val="0"/>
          <w:numId w:val="63"/>
        </w:numPr>
        <w:rPr>
          <w:rFonts w:ascii="Arial" w:hAnsi="Arial" w:cs="Arial"/>
          <w:sz w:val="24"/>
          <w:szCs w:val="24"/>
        </w:rPr>
      </w:pPr>
      <w:r w:rsidRPr="007E0134">
        <w:rPr>
          <w:rFonts w:ascii="Arial" w:hAnsi="Arial" w:cs="Arial"/>
          <w:sz w:val="24"/>
          <w:szCs w:val="24"/>
        </w:rPr>
        <w:t>Non-Standard</w:t>
      </w:r>
      <w:r w:rsidR="00434F04" w:rsidRPr="007E0134">
        <w:rPr>
          <w:rFonts w:ascii="Arial" w:hAnsi="Arial" w:cs="Arial"/>
          <w:sz w:val="24"/>
          <w:szCs w:val="24"/>
        </w:rPr>
        <w:t xml:space="preserve"> Operating Hours: Anything that doesn’t</w:t>
      </w:r>
      <w:r w:rsidR="002B39CF" w:rsidRPr="007E0134">
        <w:rPr>
          <w:rFonts w:ascii="Arial" w:hAnsi="Arial" w:cs="Arial"/>
          <w:sz w:val="24"/>
          <w:szCs w:val="24"/>
        </w:rPr>
        <w:t xml:space="preserve"> fit into the definition of Core Operating Hours or Peak Period Extended Hours.</w:t>
      </w:r>
    </w:p>
    <w:p w14:paraId="44BB4FFD" w14:textId="39EF77BF" w:rsidR="00053CF3" w:rsidRPr="007E0134" w:rsidRDefault="00053CF3" w:rsidP="008820B4">
      <w:pPr>
        <w:ind w:left="360"/>
        <w:rPr>
          <w:rFonts w:ascii="Arial" w:hAnsi="Arial" w:cs="Arial"/>
          <w:color w:val="000000" w:themeColor="text1"/>
          <w:sz w:val="24"/>
          <w:szCs w:val="24"/>
        </w:rPr>
      </w:pPr>
    </w:p>
    <w:p w14:paraId="5A96D110" w14:textId="1C9E22C0" w:rsidR="0038562F" w:rsidRPr="007E0134" w:rsidRDefault="00C35701" w:rsidP="0054461F">
      <w:pPr>
        <w:pStyle w:val="ListParagraph"/>
        <w:numPr>
          <w:ilvl w:val="0"/>
          <w:numId w:val="64"/>
        </w:numPr>
        <w:rPr>
          <w:rFonts w:ascii="Arial" w:hAnsi="Arial" w:cs="Arial"/>
          <w:color w:val="000000" w:themeColor="text1"/>
          <w:sz w:val="24"/>
          <w:szCs w:val="24"/>
        </w:rPr>
      </w:pPr>
      <w:r w:rsidRPr="007E0134">
        <w:rPr>
          <w:rFonts w:ascii="Arial" w:hAnsi="Arial" w:cs="Arial"/>
          <w:color w:val="000000" w:themeColor="text1"/>
          <w:sz w:val="24"/>
          <w:szCs w:val="24"/>
        </w:rPr>
        <w:t xml:space="preserve">Core </w:t>
      </w:r>
      <w:r w:rsidR="00D54327" w:rsidRPr="007E0134">
        <w:rPr>
          <w:rFonts w:ascii="Arial" w:hAnsi="Arial" w:cs="Arial"/>
          <w:color w:val="000000" w:themeColor="text1"/>
          <w:sz w:val="24"/>
          <w:szCs w:val="24"/>
        </w:rPr>
        <w:t>O</w:t>
      </w:r>
      <w:r w:rsidRPr="007E0134">
        <w:rPr>
          <w:rFonts w:ascii="Arial" w:hAnsi="Arial" w:cs="Arial"/>
          <w:color w:val="000000" w:themeColor="text1"/>
          <w:sz w:val="24"/>
          <w:szCs w:val="24"/>
        </w:rPr>
        <w:t xml:space="preserve">perating </w:t>
      </w:r>
      <w:r w:rsidR="00D54327" w:rsidRPr="007E0134">
        <w:rPr>
          <w:rFonts w:ascii="Arial" w:hAnsi="Arial" w:cs="Arial"/>
          <w:color w:val="000000" w:themeColor="text1"/>
          <w:sz w:val="24"/>
          <w:szCs w:val="24"/>
        </w:rPr>
        <w:t>H</w:t>
      </w:r>
      <w:r w:rsidRPr="007E0134">
        <w:rPr>
          <w:rFonts w:ascii="Arial" w:hAnsi="Arial" w:cs="Arial"/>
          <w:color w:val="000000" w:themeColor="text1"/>
          <w:sz w:val="24"/>
          <w:szCs w:val="24"/>
        </w:rPr>
        <w:t>ours of the</w:t>
      </w:r>
      <w:r w:rsidR="237AC85D" w:rsidRPr="007E0134">
        <w:rPr>
          <w:rFonts w:ascii="Arial" w:hAnsi="Arial" w:cs="Arial"/>
          <w:color w:val="000000" w:themeColor="text1"/>
          <w:sz w:val="24"/>
          <w:szCs w:val="24"/>
        </w:rPr>
        <w:t xml:space="preserve"> telephony services for individual customers and some business tax lines are shown </w:t>
      </w:r>
      <w:r w:rsidR="00A326C7" w:rsidRPr="007E0134">
        <w:rPr>
          <w:rFonts w:ascii="Arial" w:hAnsi="Arial" w:cs="Arial"/>
          <w:color w:val="000000" w:themeColor="text1"/>
          <w:sz w:val="24"/>
          <w:szCs w:val="24"/>
        </w:rPr>
        <w:t>above,</w:t>
      </w:r>
      <w:r w:rsidR="0060443A" w:rsidRPr="007E0134">
        <w:rPr>
          <w:rFonts w:ascii="Arial" w:eastAsia="Trebuchet MS" w:hAnsi="Arial" w:cs="Arial"/>
          <w:sz w:val="24"/>
          <w:szCs w:val="24"/>
        </w:rPr>
        <w:t xml:space="preserve"> </w:t>
      </w:r>
      <w:r w:rsidR="237AC85D" w:rsidRPr="007E0134">
        <w:rPr>
          <w:rFonts w:ascii="Arial" w:hAnsi="Arial" w:cs="Arial"/>
          <w:color w:val="000000" w:themeColor="text1"/>
          <w:sz w:val="24"/>
          <w:szCs w:val="24"/>
        </w:rPr>
        <w:t xml:space="preserve">although </w:t>
      </w:r>
      <w:r w:rsidR="002E08DB" w:rsidRPr="007E0134">
        <w:rPr>
          <w:rFonts w:ascii="Arial" w:hAnsi="Arial" w:cs="Arial"/>
          <w:color w:val="000000" w:themeColor="text1"/>
          <w:sz w:val="24"/>
          <w:szCs w:val="24"/>
        </w:rPr>
        <w:t>the</w:t>
      </w:r>
      <w:r w:rsidR="237AC85D" w:rsidRPr="007E0134">
        <w:rPr>
          <w:rFonts w:ascii="Arial" w:hAnsi="Arial" w:cs="Arial"/>
          <w:color w:val="000000" w:themeColor="text1"/>
          <w:sz w:val="24"/>
          <w:szCs w:val="24"/>
        </w:rPr>
        <w:t xml:space="preserve"> </w:t>
      </w:r>
      <w:r w:rsidR="002E08DB" w:rsidRPr="007E0134">
        <w:rPr>
          <w:rFonts w:ascii="Arial" w:hAnsi="Arial" w:cs="Arial"/>
          <w:color w:val="000000" w:themeColor="text1"/>
          <w:sz w:val="24"/>
          <w:szCs w:val="24"/>
        </w:rPr>
        <w:t>Buyer</w:t>
      </w:r>
      <w:r w:rsidR="237AC85D" w:rsidRPr="007E0134">
        <w:rPr>
          <w:rFonts w:ascii="Arial" w:hAnsi="Arial" w:cs="Arial"/>
          <w:color w:val="000000" w:themeColor="text1"/>
          <w:sz w:val="24"/>
          <w:szCs w:val="24"/>
        </w:rPr>
        <w:t xml:space="preserve"> does currently have two business areas</w:t>
      </w:r>
      <w:r w:rsidR="000B2582" w:rsidRPr="007E0134">
        <w:rPr>
          <w:rFonts w:ascii="Arial" w:hAnsi="Arial" w:cs="Arial"/>
          <w:color w:val="000000" w:themeColor="text1"/>
          <w:sz w:val="24"/>
          <w:szCs w:val="24"/>
        </w:rPr>
        <w:t xml:space="preserve"> and an automated payments service</w:t>
      </w:r>
      <w:r w:rsidR="237AC85D" w:rsidRPr="007E0134">
        <w:rPr>
          <w:rFonts w:ascii="Arial" w:hAnsi="Arial" w:cs="Arial"/>
          <w:color w:val="000000" w:themeColor="text1"/>
          <w:sz w:val="24"/>
          <w:szCs w:val="24"/>
        </w:rPr>
        <w:t xml:space="preserve"> that are open for service 24 hours per day, seven days a week. In addition, selected lines have </w:t>
      </w:r>
      <w:r w:rsidR="006E0C75">
        <w:rPr>
          <w:rFonts w:ascii="Arial" w:hAnsi="Arial" w:cs="Arial"/>
          <w:color w:val="000000" w:themeColor="text1"/>
          <w:sz w:val="24"/>
          <w:szCs w:val="24"/>
        </w:rPr>
        <w:t>P</w:t>
      </w:r>
      <w:r w:rsidRPr="007E0134">
        <w:rPr>
          <w:rFonts w:ascii="Arial" w:hAnsi="Arial" w:cs="Arial"/>
          <w:color w:val="000000" w:themeColor="text1"/>
          <w:sz w:val="24"/>
          <w:szCs w:val="24"/>
        </w:rPr>
        <w:t xml:space="preserve">eak </w:t>
      </w:r>
      <w:r w:rsidR="006E0C75">
        <w:rPr>
          <w:rFonts w:ascii="Arial" w:hAnsi="Arial" w:cs="Arial"/>
          <w:color w:val="000000" w:themeColor="text1"/>
          <w:sz w:val="24"/>
          <w:szCs w:val="24"/>
        </w:rPr>
        <w:t>P</w:t>
      </w:r>
      <w:r w:rsidRPr="007E0134">
        <w:rPr>
          <w:rFonts w:ascii="Arial" w:hAnsi="Arial" w:cs="Arial"/>
          <w:color w:val="000000" w:themeColor="text1"/>
          <w:sz w:val="24"/>
          <w:szCs w:val="24"/>
        </w:rPr>
        <w:t xml:space="preserve">eriod </w:t>
      </w:r>
      <w:r w:rsidR="006E0C75">
        <w:rPr>
          <w:rFonts w:ascii="Arial" w:hAnsi="Arial" w:cs="Arial"/>
          <w:color w:val="000000" w:themeColor="text1"/>
          <w:sz w:val="24"/>
          <w:szCs w:val="24"/>
        </w:rPr>
        <w:t>E</w:t>
      </w:r>
      <w:r w:rsidRPr="007E0134">
        <w:rPr>
          <w:rFonts w:ascii="Arial" w:hAnsi="Arial" w:cs="Arial"/>
          <w:color w:val="000000" w:themeColor="text1"/>
          <w:sz w:val="24"/>
          <w:szCs w:val="24"/>
        </w:rPr>
        <w:t xml:space="preserve">xtended </w:t>
      </w:r>
      <w:r w:rsidR="006E0C75">
        <w:rPr>
          <w:rFonts w:ascii="Arial" w:hAnsi="Arial" w:cs="Arial"/>
          <w:color w:val="000000" w:themeColor="text1"/>
          <w:sz w:val="24"/>
          <w:szCs w:val="24"/>
        </w:rPr>
        <w:t>H</w:t>
      </w:r>
      <w:r w:rsidRPr="007E0134">
        <w:rPr>
          <w:rFonts w:ascii="Arial" w:hAnsi="Arial" w:cs="Arial"/>
          <w:color w:val="000000" w:themeColor="text1"/>
          <w:sz w:val="24"/>
          <w:szCs w:val="24"/>
        </w:rPr>
        <w:t>our</w:t>
      </w:r>
      <w:r w:rsidR="00F83E9C" w:rsidRPr="007E0134">
        <w:rPr>
          <w:rFonts w:ascii="Arial" w:hAnsi="Arial" w:cs="Arial"/>
          <w:color w:val="000000" w:themeColor="text1"/>
          <w:sz w:val="24"/>
          <w:szCs w:val="24"/>
        </w:rPr>
        <w:t>s</w:t>
      </w:r>
      <w:r w:rsidR="006A4DC5" w:rsidRPr="007E0134">
        <w:rPr>
          <w:rFonts w:ascii="Arial" w:hAnsi="Arial" w:cs="Arial"/>
          <w:color w:val="000000" w:themeColor="text1"/>
          <w:sz w:val="24"/>
          <w:szCs w:val="24"/>
        </w:rPr>
        <w:t xml:space="preserve"> during the year</w:t>
      </w:r>
      <w:r w:rsidR="237AC85D" w:rsidRPr="007E0134">
        <w:rPr>
          <w:rFonts w:ascii="Arial" w:hAnsi="Arial" w:cs="Arial"/>
          <w:color w:val="000000" w:themeColor="text1"/>
          <w:sz w:val="24"/>
          <w:szCs w:val="24"/>
        </w:rPr>
        <w:t xml:space="preserve">. </w:t>
      </w:r>
    </w:p>
    <w:p w14:paraId="40C07456" w14:textId="4D0F5F9B" w:rsidR="002854BA" w:rsidRPr="007E0134" w:rsidRDefault="002854BA" w:rsidP="1DEB3BF2">
      <w:pPr>
        <w:jc w:val="left"/>
        <w:rPr>
          <w:rFonts w:ascii="Arial" w:hAnsi="Arial" w:cs="Arial"/>
          <w:color w:val="000000" w:themeColor="text1"/>
          <w:sz w:val="24"/>
          <w:szCs w:val="24"/>
        </w:rPr>
      </w:pPr>
    </w:p>
    <w:p w14:paraId="2F0BD338" w14:textId="79A7E1FC" w:rsidR="002854BA" w:rsidRPr="007E0134" w:rsidRDefault="6A2242AA" w:rsidP="0054461F">
      <w:pPr>
        <w:pStyle w:val="ListParagraph"/>
        <w:numPr>
          <w:ilvl w:val="0"/>
          <w:numId w:val="64"/>
        </w:numPr>
        <w:spacing w:after="0"/>
        <w:rPr>
          <w:rFonts w:ascii="Arial" w:hAnsi="Arial" w:cs="Arial"/>
          <w:color w:val="000000" w:themeColor="text1"/>
          <w:sz w:val="24"/>
          <w:szCs w:val="24"/>
        </w:rPr>
      </w:pPr>
      <w:r w:rsidRPr="007E0134">
        <w:rPr>
          <w:rFonts w:ascii="Arial" w:hAnsi="Arial" w:cs="Arial"/>
          <w:color w:val="000000" w:themeColor="text1"/>
          <w:sz w:val="24"/>
          <w:szCs w:val="24"/>
        </w:rPr>
        <w:t xml:space="preserve">Whilst the majority of lines are not open on Sundays at present, </w:t>
      </w:r>
      <w:r w:rsidR="0022339F">
        <w:rPr>
          <w:rFonts w:ascii="Arial" w:hAnsi="Arial" w:cs="Arial"/>
          <w:color w:val="000000" w:themeColor="text1"/>
          <w:sz w:val="24"/>
          <w:szCs w:val="24"/>
        </w:rPr>
        <w:t>the Buyer</w:t>
      </w:r>
      <w:r w:rsidR="0022339F" w:rsidRPr="007E0134">
        <w:rPr>
          <w:rFonts w:ascii="Arial" w:hAnsi="Arial" w:cs="Arial"/>
          <w:color w:val="000000" w:themeColor="text1"/>
          <w:sz w:val="24"/>
          <w:szCs w:val="24"/>
        </w:rPr>
        <w:t xml:space="preserve"> </w:t>
      </w:r>
      <w:r w:rsidRPr="007E0134">
        <w:rPr>
          <w:rFonts w:ascii="Arial" w:hAnsi="Arial" w:cs="Arial"/>
          <w:color w:val="000000" w:themeColor="text1"/>
          <w:sz w:val="24"/>
          <w:szCs w:val="24"/>
        </w:rPr>
        <w:t xml:space="preserve">may require them to be open on specific days and have </w:t>
      </w:r>
      <w:r w:rsidR="0015460F" w:rsidRPr="007E0134">
        <w:rPr>
          <w:rFonts w:ascii="Arial" w:hAnsi="Arial" w:cs="Arial"/>
          <w:color w:val="000000" w:themeColor="text1"/>
          <w:sz w:val="24"/>
          <w:szCs w:val="24"/>
        </w:rPr>
        <w:t>N</w:t>
      </w:r>
      <w:r w:rsidR="006A4DC5" w:rsidRPr="007E0134">
        <w:rPr>
          <w:rFonts w:ascii="Arial" w:hAnsi="Arial" w:cs="Arial"/>
          <w:color w:val="000000" w:themeColor="text1"/>
          <w:sz w:val="24"/>
          <w:szCs w:val="24"/>
        </w:rPr>
        <w:t>on-</w:t>
      </w:r>
      <w:r w:rsidR="0015460F" w:rsidRPr="007E0134">
        <w:rPr>
          <w:rFonts w:ascii="Arial" w:hAnsi="Arial" w:cs="Arial"/>
          <w:color w:val="000000" w:themeColor="text1"/>
          <w:sz w:val="24"/>
          <w:szCs w:val="24"/>
        </w:rPr>
        <w:t>S</w:t>
      </w:r>
      <w:r w:rsidR="006A4DC5" w:rsidRPr="007E0134">
        <w:rPr>
          <w:rFonts w:ascii="Arial" w:hAnsi="Arial" w:cs="Arial"/>
          <w:color w:val="000000" w:themeColor="text1"/>
          <w:sz w:val="24"/>
          <w:szCs w:val="24"/>
        </w:rPr>
        <w:t xml:space="preserve">tandard </w:t>
      </w:r>
      <w:r w:rsidR="0015460F" w:rsidRPr="007E0134">
        <w:rPr>
          <w:rFonts w:ascii="Arial" w:hAnsi="Arial" w:cs="Arial"/>
          <w:color w:val="000000" w:themeColor="text1"/>
          <w:sz w:val="24"/>
          <w:szCs w:val="24"/>
        </w:rPr>
        <w:t>O</w:t>
      </w:r>
      <w:r w:rsidR="006A4DC5" w:rsidRPr="007E0134">
        <w:rPr>
          <w:rFonts w:ascii="Arial" w:hAnsi="Arial" w:cs="Arial"/>
          <w:color w:val="000000" w:themeColor="text1"/>
          <w:sz w:val="24"/>
          <w:szCs w:val="24"/>
        </w:rPr>
        <w:t xml:space="preserve">perating </w:t>
      </w:r>
      <w:r w:rsidR="0015460F" w:rsidRPr="007E0134">
        <w:rPr>
          <w:rFonts w:ascii="Arial" w:hAnsi="Arial" w:cs="Arial"/>
          <w:color w:val="000000" w:themeColor="text1"/>
          <w:sz w:val="24"/>
          <w:szCs w:val="24"/>
        </w:rPr>
        <w:t>H</w:t>
      </w:r>
      <w:r w:rsidR="006A4DC5" w:rsidRPr="007E0134">
        <w:rPr>
          <w:rFonts w:ascii="Arial" w:hAnsi="Arial" w:cs="Arial"/>
          <w:color w:val="000000" w:themeColor="text1"/>
          <w:sz w:val="24"/>
          <w:szCs w:val="24"/>
        </w:rPr>
        <w:t>ours</w:t>
      </w:r>
      <w:r w:rsidRPr="007E0134">
        <w:rPr>
          <w:rFonts w:ascii="Arial" w:hAnsi="Arial" w:cs="Arial"/>
          <w:color w:val="000000" w:themeColor="text1"/>
          <w:sz w:val="24"/>
          <w:szCs w:val="24"/>
        </w:rPr>
        <w:t xml:space="preserve"> (e.g. immediately before a peak) and may require more general Sunday opening in the future</w:t>
      </w:r>
      <w:r w:rsidR="009224AB">
        <w:rPr>
          <w:rFonts w:ascii="Arial" w:hAnsi="Arial" w:cs="Arial"/>
          <w:color w:val="000000" w:themeColor="text1"/>
          <w:sz w:val="24"/>
          <w:szCs w:val="24"/>
        </w:rPr>
        <w:t xml:space="preserve"> to be agreed via </w:t>
      </w:r>
      <w:r w:rsidR="00D929A4">
        <w:rPr>
          <w:rFonts w:ascii="Arial" w:hAnsi="Arial" w:cs="Arial"/>
          <w:color w:val="000000" w:themeColor="text1"/>
          <w:sz w:val="24"/>
          <w:szCs w:val="24"/>
        </w:rPr>
        <w:t>the Change Request Procedure</w:t>
      </w:r>
      <w:r w:rsidRPr="007E0134">
        <w:rPr>
          <w:rFonts w:ascii="Arial" w:hAnsi="Arial" w:cs="Arial"/>
          <w:color w:val="000000" w:themeColor="text1"/>
          <w:sz w:val="24"/>
          <w:szCs w:val="24"/>
        </w:rPr>
        <w:t>.</w:t>
      </w:r>
    </w:p>
    <w:p w14:paraId="14CC84D4" w14:textId="77777777" w:rsidR="008017C0" w:rsidRPr="007E0134" w:rsidRDefault="008017C0" w:rsidP="008017C0">
      <w:pPr>
        <w:rPr>
          <w:rFonts w:ascii="Arial" w:hAnsi="Arial" w:cs="Arial"/>
          <w:color w:val="000000" w:themeColor="text1"/>
          <w:sz w:val="24"/>
          <w:szCs w:val="24"/>
        </w:rPr>
      </w:pPr>
    </w:p>
    <w:p w14:paraId="158F1FBC" w14:textId="5CA0828E" w:rsidR="0076654D" w:rsidRDefault="0076654D" w:rsidP="0054461F">
      <w:pPr>
        <w:pStyle w:val="ListParagraph"/>
        <w:numPr>
          <w:ilvl w:val="0"/>
          <w:numId w:val="64"/>
        </w:numPr>
        <w:spacing w:after="0"/>
        <w:rPr>
          <w:rFonts w:ascii="Arial" w:hAnsi="Arial" w:cs="Arial"/>
          <w:color w:val="000000" w:themeColor="text1"/>
          <w:sz w:val="24"/>
          <w:szCs w:val="24"/>
        </w:rPr>
      </w:pPr>
      <w:r w:rsidRPr="007E0134">
        <w:rPr>
          <w:rFonts w:ascii="Arial" w:hAnsi="Arial" w:cs="Arial"/>
          <w:color w:val="000000" w:themeColor="text1"/>
          <w:sz w:val="24"/>
          <w:szCs w:val="24"/>
        </w:rPr>
        <w:t xml:space="preserve">The </w:t>
      </w:r>
      <w:r w:rsidR="00AE0E10" w:rsidRPr="007E0134">
        <w:rPr>
          <w:rFonts w:ascii="Arial" w:hAnsi="Arial" w:cs="Arial"/>
          <w:color w:val="000000" w:themeColor="text1"/>
          <w:sz w:val="24"/>
          <w:szCs w:val="24"/>
        </w:rPr>
        <w:t>Buyer</w:t>
      </w:r>
      <w:r w:rsidRPr="007E0134">
        <w:rPr>
          <w:rFonts w:ascii="Arial" w:hAnsi="Arial" w:cs="Arial"/>
          <w:color w:val="000000" w:themeColor="text1"/>
          <w:sz w:val="24"/>
          <w:szCs w:val="24"/>
        </w:rPr>
        <w:t xml:space="preserve"> </w:t>
      </w:r>
      <w:r w:rsidR="001C372C" w:rsidRPr="007E0134">
        <w:rPr>
          <w:rFonts w:ascii="Arial" w:hAnsi="Arial" w:cs="Arial"/>
          <w:color w:val="000000" w:themeColor="text1"/>
          <w:sz w:val="24"/>
          <w:szCs w:val="24"/>
        </w:rPr>
        <w:t xml:space="preserve">also </w:t>
      </w:r>
      <w:r w:rsidRPr="007E0134">
        <w:rPr>
          <w:rFonts w:ascii="Arial" w:hAnsi="Arial" w:cs="Arial"/>
          <w:color w:val="000000" w:themeColor="text1"/>
          <w:sz w:val="24"/>
          <w:szCs w:val="24"/>
        </w:rPr>
        <w:t>require</w:t>
      </w:r>
      <w:r w:rsidR="00D534FE" w:rsidRPr="007E0134">
        <w:rPr>
          <w:rFonts w:ascii="Arial" w:hAnsi="Arial" w:cs="Arial"/>
          <w:color w:val="000000" w:themeColor="text1"/>
          <w:sz w:val="24"/>
          <w:szCs w:val="24"/>
        </w:rPr>
        <w:t>s the platform to be available for</w:t>
      </w:r>
      <w:r w:rsidR="00A13AED">
        <w:rPr>
          <w:rFonts w:ascii="Arial" w:hAnsi="Arial" w:cs="Arial"/>
          <w:color w:val="000000" w:themeColor="text1"/>
          <w:sz w:val="24"/>
          <w:szCs w:val="24"/>
        </w:rPr>
        <w:t xml:space="preserve"> service and</w:t>
      </w:r>
      <w:r w:rsidR="00D534FE" w:rsidRPr="007E0134">
        <w:rPr>
          <w:rFonts w:ascii="Arial" w:hAnsi="Arial" w:cs="Arial"/>
          <w:color w:val="000000" w:themeColor="text1"/>
          <w:sz w:val="24"/>
          <w:szCs w:val="24"/>
        </w:rPr>
        <w:t xml:space="preserve"> configuration changes </w:t>
      </w:r>
      <w:r w:rsidRPr="007E0134">
        <w:rPr>
          <w:rFonts w:ascii="Arial" w:hAnsi="Arial" w:cs="Arial"/>
          <w:color w:val="000000" w:themeColor="text1"/>
          <w:sz w:val="24"/>
          <w:szCs w:val="24"/>
        </w:rPr>
        <w:t xml:space="preserve">24 hours per day, 365 days a </w:t>
      </w:r>
      <w:r w:rsidR="00A06FAF" w:rsidRPr="007E0134">
        <w:rPr>
          <w:rFonts w:ascii="Arial" w:hAnsi="Arial" w:cs="Arial"/>
          <w:color w:val="000000" w:themeColor="text1"/>
          <w:sz w:val="24"/>
          <w:szCs w:val="24"/>
        </w:rPr>
        <w:t>year</w:t>
      </w:r>
      <w:r w:rsidRPr="007E0134">
        <w:rPr>
          <w:rFonts w:ascii="Arial" w:hAnsi="Arial" w:cs="Arial"/>
          <w:color w:val="000000" w:themeColor="text1"/>
          <w:sz w:val="24"/>
          <w:szCs w:val="24"/>
        </w:rPr>
        <w:t xml:space="preserve"> (366 days in a leap year)</w:t>
      </w:r>
      <w:r w:rsidR="00766A89" w:rsidRPr="007E0134">
        <w:rPr>
          <w:rFonts w:ascii="Arial" w:hAnsi="Arial" w:cs="Arial"/>
          <w:color w:val="000000" w:themeColor="text1"/>
          <w:sz w:val="24"/>
          <w:szCs w:val="24"/>
        </w:rPr>
        <w:t>.</w:t>
      </w:r>
    </w:p>
    <w:p w14:paraId="14BD5F40" w14:textId="77777777" w:rsidR="00963233" w:rsidRDefault="00963233" w:rsidP="00C8033B">
      <w:pPr>
        <w:pStyle w:val="ListParagraph"/>
        <w:spacing w:after="0"/>
        <w:rPr>
          <w:rFonts w:ascii="Arial" w:hAnsi="Arial" w:cs="Arial"/>
          <w:color w:val="000000" w:themeColor="text1"/>
          <w:sz w:val="24"/>
          <w:szCs w:val="24"/>
        </w:rPr>
      </w:pPr>
    </w:p>
    <w:p w14:paraId="0E9EB190" w14:textId="38957044" w:rsidR="00592758" w:rsidRPr="00C8033B" w:rsidRDefault="00592758" w:rsidP="0054461F">
      <w:pPr>
        <w:pStyle w:val="ListParagraph"/>
        <w:numPr>
          <w:ilvl w:val="0"/>
          <w:numId w:val="64"/>
        </w:numPr>
        <w:spacing w:after="0"/>
        <w:rPr>
          <w:rFonts w:ascii="Arial" w:hAnsi="Arial" w:cs="Arial"/>
          <w:color w:val="000000" w:themeColor="text1"/>
          <w:sz w:val="24"/>
          <w:szCs w:val="24"/>
        </w:rPr>
      </w:pPr>
      <w:r>
        <w:rPr>
          <w:rFonts w:ascii="Arial" w:hAnsi="Arial" w:cs="Arial"/>
          <w:color w:val="000000" w:themeColor="text1"/>
          <w:sz w:val="24"/>
          <w:szCs w:val="24"/>
        </w:rPr>
        <w:t>The Buyer requires Th</w:t>
      </w:r>
      <w:r w:rsidRPr="00C8033B">
        <w:rPr>
          <w:rFonts w:ascii="Arial" w:hAnsi="Arial" w:cs="Arial"/>
          <w:color w:val="000000" w:themeColor="text1"/>
          <w:sz w:val="24"/>
          <w:szCs w:val="24"/>
        </w:rPr>
        <w:t xml:space="preserve">e Supplier to be available for </w:t>
      </w:r>
      <w:r w:rsidR="006604B4">
        <w:rPr>
          <w:rFonts w:ascii="Arial" w:hAnsi="Arial" w:cs="Arial"/>
          <w:color w:val="000000" w:themeColor="text1"/>
          <w:sz w:val="24"/>
          <w:szCs w:val="24"/>
        </w:rPr>
        <w:t>S</w:t>
      </w:r>
      <w:r w:rsidRPr="00C8033B">
        <w:rPr>
          <w:rFonts w:ascii="Arial" w:hAnsi="Arial" w:cs="Arial"/>
          <w:color w:val="000000" w:themeColor="text1"/>
          <w:sz w:val="24"/>
          <w:szCs w:val="24"/>
        </w:rPr>
        <w:t>ervice</w:t>
      </w:r>
      <w:r w:rsidR="009224AB">
        <w:rPr>
          <w:rFonts w:ascii="Arial" w:hAnsi="Arial" w:cs="Arial"/>
          <w:color w:val="000000" w:themeColor="text1"/>
          <w:sz w:val="24"/>
          <w:szCs w:val="24"/>
        </w:rPr>
        <w:t>s</w:t>
      </w:r>
      <w:r w:rsidRPr="00C8033B">
        <w:rPr>
          <w:rFonts w:ascii="Arial" w:hAnsi="Arial" w:cs="Arial"/>
          <w:color w:val="000000" w:themeColor="text1"/>
          <w:sz w:val="24"/>
          <w:szCs w:val="24"/>
        </w:rPr>
        <w:t xml:space="preserve"> support during Core Operating Hours.</w:t>
      </w:r>
    </w:p>
    <w:p w14:paraId="7043B631" w14:textId="77777777" w:rsidR="00592758" w:rsidRPr="00C8033B" w:rsidRDefault="00592758" w:rsidP="00C8033B">
      <w:pPr>
        <w:rPr>
          <w:rFonts w:ascii="Arial" w:hAnsi="Arial" w:cs="Arial"/>
          <w:color w:val="000000" w:themeColor="text1"/>
          <w:sz w:val="24"/>
          <w:szCs w:val="24"/>
        </w:rPr>
      </w:pPr>
    </w:p>
    <w:p w14:paraId="513F423F" w14:textId="3FE283F2" w:rsidR="00F04C32" w:rsidRPr="007E0134" w:rsidRDefault="00F04C32" w:rsidP="00CE4187">
      <w:pPr>
        <w:rPr>
          <w:rFonts w:ascii="Arial" w:hAnsi="Arial" w:cs="Arial"/>
          <w:color w:val="000000" w:themeColor="text1"/>
          <w:sz w:val="24"/>
          <w:szCs w:val="24"/>
        </w:rPr>
      </w:pPr>
    </w:p>
    <w:p w14:paraId="0D7DDA23" w14:textId="77777777" w:rsidR="00115CF7" w:rsidRPr="007E0134" w:rsidRDefault="00115CF7" w:rsidP="00115CF7">
      <w:pPr>
        <w:jc w:val="left"/>
        <w:rPr>
          <w:rFonts w:ascii="Arial" w:hAnsi="Arial" w:cs="Arial"/>
          <w:color w:val="000000" w:themeColor="text1"/>
          <w:sz w:val="24"/>
          <w:szCs w:val="24"/>
        </w:rPr>
      </w:pPr>
    </w:p>
    <w:p w14:paraId="18D8E9D7" w14:textId="77777777" w:rsidR="008017C0" w:rsidRPr="007E0134" w:rsidRDefault="008017C0" w:rsidP="00169E25">
      <w:pPr>
        <w:spacing w:line="259" w:lineRule="auto"/>
        <w:jc w:val="left"/>
        <w:rPr>
          <w:rFonts w:ascii="Arial" w:hAnsi="Arial" w:cs="Arial"/>
          <w:sz w:val="24"/>
          <w:szCs w:val="24"/>
        </w:rPr>
      </w:pPr>
    </w:p>
    <w:p w14:paraId="0C07739F" w14:textId="64710718" w:rsidR="00771391" w:rsidRPr="007E0134" w:rsidRDefault="00771391" w:rsidP="1DEB3BF2">
      <w:pPr>
        <w:spacing w:after="160" w:line="259" w:lineRule="auto"/>
        <w:ind w:left="720"/>
        <w:jc w:val="left"/>
        <w:rPr>
          <w:rFonts w:ascii="Arial" w:hAnsi="Arial" w:cs="Arial"/>
          <w:b/>
          <w:kern w:val="32"/>
          <w:sz w:val="24"/>
          <w:szCs w:val="24"/>
        </w:rPr>
      </w:pPr>
    </w:p>
    <w:p w14:paraId="40A1EA76" w14:textId="0939CB82" w:rsidR="1DEB3BF2" w:rsidRPr="007E0134" w:rsidRDefault="1DEB3BF2">
      <w:pPr>
        <w:rPr>
          <w:rFonts w:ascii="Arial" w:hAnsi="Arial" w:cs="Arial"/>
          <w:sz w:val="24"/>
          <w:szCs w:val="24"/>
        </w:rPr>
      </w:pPr>
      <w:r w:rsidRPr="007E0134">
        <w:rPr>
          <w:rFonts w:ascii="Arial" w:hAnsi="Arial" w:cs="Arial"/>
          <w:sz w:val="24"/>
          <w:szCs w:val="24"/>
        </w:rPr>
        <w:br w:type="page"/>
      </w:r>
    </w:p>
    <w:p w14:paraId="48B1D3AE" w14:textId="7AD3C72A" w:rsidR="00882B10" w:rsidRPr="007E0134" w:rsidRDefault="003A7FF5" w:rsidP="001433CB">
      <w:pPr>
        <w:pStyle w:val="Heading1"/>
        <w:rPr>
          <w:rFonts w:ascii="Arial" w:hAnsi="Arial"/>
          <w:sz w:val="24"/>
          <w:szCs w:val="24"/>
        </w:rPr>
      </w:pPr>
      <w:r w:rsidRPr="007E0134">
        <w:rPr>
          <w:rFonts w:ascii="Arial" w:hAnsi="Arial"/>
          <w:sz w:val="24"/>
          <w:szCs w:val="24"/>
        </w:rPr>
        <w:lastRenderedPageBreak/>
        <w:t>TRANSCRIPTION, ANALYTICS AND QUALITY MANAGEMENT - SERVICES</w:t>
      </w:r>
    </w:p>
    <w:p w14:paraId="6983C546" w14:textId="1E468DA7" w:rsidR="00010F86" w:rsidRPr="007E0134" w:rsidRDefault="00010F86" w:rsidP="00131639">
      <w:pPr>
        <w:rPr>
          <w:rFonts w:ascii="Arial" w:hAnsi="Arial" w:cs="Arial"/>
          <w:sz w:val="24"/>
          <w:szCs w:val="24"/>
        </w:rPr>
      </w:pPr>
    </w:p>
    <w:p w14:paraId="0E82CF91" w14:textId="52B120AC" w:rsidR="00523A41" w:rsidRPr="007E0134" w:rsidRDefault="00372AD0" w:rsidP="0054461F">
      <w:pPr>
        <w:pStyle w:val="ListParagraph"/>
        <w:numPr>
          <w:ilvl w:val="0"/>
          <w:numId w:val="7"/>
        </w:numPr>
        <w:rPr>
          <w:rFonts w:ascii="Arial" w:hAnsi="Arial" w:cs="Arial"/>
          <w:color w:val="000000" w:themeColor="text1"/>
          <w:sz w:val="24"/>
          <w:szCs w:val="24"/>
        </w:rPr>
      </w:pPr>
      <w:r>
        <w:rPr>
          <w:rFonts w:ascii="Arial" w:hAnsi="Arial" w:cs="Arial"/>
          <w:color w:val="000000" w:themeColor="text1"/>
          <w:sz w:val="24"/>
          <w:szCs w:val="24"/>
        </w:rPr>
        <w:t>The Buyer</w:t>
      </w:r>
      <w:r w:rsidR="006604B4">
        <w:rPr>
          <w:rFonts w:ascii="Arial" w:hAnsi="Arial" w:cs="Arial"/>
          <w:color w:val="000000" w:themeColor="text1"/>
          <w:sz w:val="24"/>
          <w:szCs w:val="24"/>
        </w:rPr>
        <w:t>’</w:t>
      </w:r>
      <w:r>
        <w:rPr>
          <w:rFonts w:ascii="Arial" w:hAnsi="Arial" w:cs="Arial"/>
          <w:color w:val="000000" w:themeColor="text1"/>
          <w:sz w:val="24"/>
          <w:szCs w:val="24"/>
        </w:rPr>
        <w:t xml:space="preserve">s </w:t>
      </w:r>
      <w:r w:rsidR="00DE5FB2">
        <w:rPr>
          <w:rFonts w:ascii="Arial" w:hAnsi="Arial" w:cs="Arial"/>
          <w:color w:val="000000" w:themeColor="text1"/>
          <w:sz w:val="24"/>
          <w:szCs w:val="24"/>
        </w:rPr>
        <w:t>high-level</w:t>
      </w:r>
      <w:r>
        <w:rPr>
          <w:rFonts w:ascii="Arial" w:hAnsi="Arial" w:cs="Arial"/>
          <w:color w:val="000000" w:themeColor="text1"/>
          <w:sz w:val="24"/>
          <w:szCs w:val="24"/>
        </w:rPr>
        <w:t xml:space="preserve"> requirements are:</w:t>
      </w:r>
    </w:p>
    <w:p w14:paraId="4B6195C3" w14:textId="77777777" w:rsidR="00523A41" w:rsidRPr="007E0134" w:rsidRDefault="00523A41" w:rsidP="00523A41">
      <w:pPr>
        <w:pStyle w:val="ListParagraph"/>
        <w:rPr>
          <w:rFonts w:ascii="Arial" w:hAnsi="Arial" w:cs="Arial"/>
          <w:b/>
          <w:color w:val="000000" w:themeColor="text1"/>
          <w:sz w:val="24"/>
          <w:szCs w:val="24"/>
        </w:rPr>
      </w:pPr>
    </w:p>
    <w:p w14:paraId="7929E89E" w14:textId="0524AAE2" w:rsidR="00FD08C2" w:rsidRPr="007E0134" w:rsidRDefault="00523A41" w:rsidP="0054461F">
      <w:pPr>
        <w:pStyle w:val="ListParagraph"/>
        <w:numPr>
          <w:ilvl w:val="0"/>
          <w:numId w:val="9"/>
        </w:numPr>
        <w:suppressAutoHyphens/>
        <w:autoSpaceDN w:val="0"/>
        <w:spacing w:after="200" w:line="276" w:lineRule="auto"/>
        <w:textAlignment w:val="baseline"/>
        <w:rPr>
          <w:rFonts w:ascii="Arial" w:hAnsi="Arial" w:cs="Arial"/>
          <w:sz w:val="24"/>
          <w:szCs w:val="24"/>
        </w:rPr>
      </w:pPr>
      <w:bookmarkStart w:id="3" w:name="_Hlk65066453"/>
      <w:r w:rsidRPr="007E0134">
        <w:rPr>
          <w:rFonts w:ascii="Arial" w:hAnsi="Arial" w:cs="Arial"/>
          <w:sz w:val="24"/>
          <w:szCs w:val="24"/>
        </w:rPr>
        <w:t>Transcription</w:t>
      </w:r>
      <w:r w:rsidR="00DE5FB2">
        <w:rPr>
          <w:rFonts w:ascii="Arial" w:hAnsi="Arial" w:cs="Arial"/>
          <w:sz w:val="24"/>
          <w:szCs w:val="24"/>
        </w:rPr>
        <w:t xml:space="preserve"> Service</w:t>
      </w:r>
      <w:r w:rsidR="00FD08C2" w:rsidRPr="007E0134">
        <w:rPr>
          <w:rFonts w:ascii="Arial" w:hAnsi="Arial" w:cs="Arial"/>
          <w:sz w:val="24"/>
          <w:szCs w:val="24"/>
        </w:rPr>
        <w:t xml:space="preserve"> </w:t>
      </w:r>
      <w:r w:rsidR="00D94420" w:rsidRPr="007E0134">
        <w:rPr>
          <w:rFonts w:ascii="Arial" w:hAnsi="Arial" w:cs="Arial"/>
          <w:sz w:val="24"/>
          <w:szCs w:val="24"/>
        </w:rPr>
        <w:t>–</w:t>
      </w:r>
      <w:r w:rsidR="00FD08C2" w:rsidRPr="007E0134">
        <w:rPr>
          <w:rFonts w:ascii="Arial" w:hAnsi="Arial" w:cs="Arial"/>
          <w:sz w:val="24"/>
          <w:szCs w:val="24"/>
        </w:rPr>
        <w:t xml:space="preserve"> </w:t>
      </w:r>
      <w:r w:rsidR="00D94420" w:rsidRPr="007E0134">
        <w:rPr>
          <w:rFonts w:ascii="Arial" w:hAnsi="Arial" w:cs="Arial"/>
          <w:sz w:val="24"/>
          <w:szCs w:val="24"/>
        </w:rPr>
        <w:t>the transcription of</w:t>
      </w:r>
      <w:r w:rsidR="0062264D" w:rsidRPr="007E0134">
        <w:rPr>
          <w:rFonts w:ascii="Arial" w:hAnsi="Arial" w:cs="Arial"/>
          <w:sz w:val="24"/>
          <w:szCs w:val="24"/>
        </w:rPr>
        <w:t xml:space="preserve"> </w:t>
      </w:r>
      <w:r w:rsidR="00875060" w:rsidRPr="007E0134">
        <w:rPr>
          <w:rFonts w:ascii="Arial" w:hAnsi="Arial" w:cs="Arial"/>
          <w:sz w:val="24"/>
          <w:szCs w:val="24"/>
        </w:rPr>
        <w:t>inbound and outbound call</w:t>
      </w:r>
      <w:r w:rsidR="001B7F74" w:rsidRPr="007E0134">
        <w:rPr>
          <w:rFonts w:ascii="Arial" w:hAnsi="Arial" w:cs="Arial"/>
          <w:sz w:val="24"/>
          <w:szCs w:val="24"/>
        </w:rPr>
        <w:t>s</w:t>
      </w:r>
      <w:r w:rsidR="0062264D" w:rsidRPr="007E0134">
        <w:rPr>
          <w:rFonts w:ascii="Arial" w:hAnsi="Arial" w:cs="Arial"/>
          <w:sz w:val="24"/>
          <w:szCs w:val="24"/>
        </w:rPr>
        <w:t xml:space="preserve"> </w:t>
      </w:r>
      <w:r w:rsidR="001B7F74" w:rsidRPr="007E0134">
        <w:rPr>
          <w:rFonts w:ascii="Arial" w:hAnsi="Arial" w:cs="Arial"/>
          <w:sz w:val="24"/>
          <w:szCs w:val="24"/>
        </w:rPr>
        <w:t xml:space="preserve">made </w:t>
      </w:r>
      <w:r w:rsidR="0062264D" w:rsidRPr="007E0134">
        <w:rPr>
          <w:rFonts w:ascii="Arial" w:hAnsi="Arial" w:cs="Arial"/>
          <w:sz w:val="24"/>
          <w:szCs w:val="24"/>
        </w:rPr>
        <w:t>by the Buyer, and the ingestion of webchat conversation transcripts. From a minimum of 40% coverage, scalable up to 100% coverage.</w:t>
      </w:r>
      <w:r w:rsidR="001A4C44" w:rsidRPr="007E0134">
        <w:rPr>
          <w:rFonts w:ascii="Arial" w:hAnsi="Arial" w:cs="Arial"/>
          <w:sz w:val="24"/>
          <w:szCs w:val="24"/>
        </w:rPr>
        <w:t xml:space="preserve"> An effective balance </w:t>
      </w:r>
      <w:r w:rsidR="00AF2F3E">
        <w:rPr>
          <w:rFonts w:ascii="Arial" w:hAnsi="Arial" w:cs="Arial"/>
          <w:sz w:val="24"/>
          <w:szCs w:val="24"/>
        </w:rPr>
        <w:t>is sought</w:t>
      </w:r>
      <w:r w:rsidR="00500DC5">
        <w:rPr>
          <w:rFonts w:ascii="Arial" w:hAnsi="Arial" w:cs="Arial"/>
          <w:sz w:val="24"/>
          <w:szCs w:val="24"/>
        </w:rPr>
        <w:t xml:space="preserve"> between the volume of calls transcribed, the value of insight provided across Analytics and Quality Management, and costs.</w:t>
      </w:r>
    </w:p>
    <w:p w14:paraId="11D2B806" w14:textId="77777777" w:rsidR="00FD08C2" w:rsidRPr="007E0134" w:rsidRDefault="00FD08C2" w:rsidP="00CE4187">
      <w:pPr>
        <w:pStyle w:val="ListParagraph"/>
        <w:suppressAutoHyphens/>
        <w:autoSpaceDN w:val="0"/>
        <w:spacing w:after="200" w:line="276" w:lineRule="auto"/>
        <w:ind w:left="1434"/>
        <w:textAlignment w:val="baseline"/>
        <w:rPr>
          <w:rFonts w:ascii="Arial" w:hAnsi="Arial" w:cs="Arial"/>
          <w:sz w:val="24"/>
          <w:szCs w:val="24"/>
        </w:rPr>
      </w:pPr>
    </w:p>
    <w:p w14:paraId="0C598912" w14:textId="5E0128B8" w:rsidR="00523A41" w:rsidRPr="007E0134" w:rsidRDefault="00523A41" w:rsidP="0054461F">
      <w:pPr>
        <w:pStyle w:val="ListParagraph"/>
        <w:numPr>
          <w:ilvl w:val="0"/>
          <w:numId w:val="9"/>
        </w:numPr>
        <w:suppressAutoHyphens/>
        <w:autoSpaceDN w:val="0"/>
        <w:spacing w:after="200" w:line="276" w:lineRule="auto"/>
        <w:textAlignment w:val="baseline"/>
        <w:rPr>
          <w:rFonts w:ascii="Arial" w:hAnsi="Arial" w:cs="Arial"/>
          <w:sz w:val="24"/>
          <w:szCs w:val="24"/>
        </w:rPr>
      </w:pPr>
      <w:r w:rsidRPr="007E0134">
        <w:rPr>
          <w:rFonts w:ascii="Arial" w:hAnsi="Arial" w:cs="Arial"/>
          <w:sz w:val="24"/>
          <w:szCs w:val="24"/>
        </w:rPr>
        <w:t>Analytics</w:t>
      </w:r>
      <w:r w:rsidR="00DE5FB2">
        <w:rPr>
          <w:rFonts w:ascii="Arial" w:hAnsi="Arial" w:cs="Arial"/>
          <w:sz w:val="24"/>
          <w:szCs w:val="24"/>
        </w:rPr>
        <w:t xml:space="preserve"> Service</w:t>
      </w:r>
      <w:r w:rsidRPr="007E0134">
        <w:rPr>
          <w:rFonts w:ascii="Arial" w:hAnsi="Arial" w:cs="Arial"/>
          <w:sz w:val="24"/>
          <w:szCs w:val="24"/>
        </w:rPr>
        <w:t xml:space="preserve"> - the analysis</w:t>
      </w:r>
      <w:r w:rsidR="00052346" w:rsidRPr="007E0134">
        <w:rPr>
          <w:rFonts w:ascii="Arial" w:hAnsi="Arial" w:cs="Arial"/>
          <w:sz w:val="24"/>
          <w:szCs w:val="24"/>
        </w:rPr>
        <w:t xml:space="preserve"> </w:t>
      </w:r>
      <w:r w:rsidR="00AC4CB6" w:rsidRPr="007E0134">
        <w:rPr>
          <w:rFonts w:ascii="Arial" w:hAnsi="Arial" w:cs="Arial"/>
          <w:sz w:val="24"/>
          <w:szCs w:val="24"/>
        </w:rPr>
        <w:t xml:space="preserve">of </w:t>
      </w:r>
      <w:r w:rsidRPr="007E0134">
        <w:rPr>
          <w:rFonts w:ascii="Arial" w:hAnsi="Arial" w:cs="Arial"/>
          <w:sz w:val="24"/>
          <w:szCs w:val="24"/>
        </w:rPr>
        <w:t xml:space="preserve">interactions </w:t>
      </w:r>
      <w:r w:rsidR="0062264D" w:rsidRPr="007E0134">
        <w:rPr>
          <w:rFonts w:ascii="Arial" w:hAnsi="Arial" w:cs="Arial"/>
          <w:sz w:val="24"/>
          <w:szCs w:val="24"/>
        </w:rPr>
        <w:t>transcribed or ingested</w:t>
      </w:r>
      <w:r w:rsidR="00DF1036" w:rsidRPr="007E0134">
        <w:rPr>
          <w:rFonts w:ascii="Arial" w:hAnsi="Arial" w:cs="Arial"/>
          <w:sz w:val="24"/>
          <w:szCs w:val="24"/>
        </w:rPr>
        <w:t>.</w:t>
      </w:r>
      <w:r w:rsidR="007733A1" w:rsidRPr="007E0134">
        <w:rPr>
          <w:rFonts w:ascii="Arial" w:hAnsi="Arial" w:cs="Arial"/>
          <w:sz w:val="24"/>
          <w:szCs w:val="24"/>
        </w:rPr>
        <w:t xml:space="preserve"> </w:t>
      </w:r>
      <w:r w:rsidRPr="007E0134">
        <w:rPr>
          <w:rFonts w:ascii="Arial" w:hAnsi="Arial" w:cs="Arial"/>
          <w:sz w:val="24"/>
          <w:szCs w:val="24"/>
        </w:rPr>
        <w:t>Integrating the analytical capability with all other telephony components will bring greater business insight and capability for data-driven change.</w:t>
      </w:r>
    </w:p>
    <w:p w14:paraId="3B551479" w14:textId="77777777" w:rsidR="00523A41" w:rsidRPr="007E0134" w:rsidRDefault="00523A41" w:rsidP="00CE4187">
      <w:pPr>
        <w:pStyle w:val="ListParagraph"/>
        <w:suppressAutoHyphens/>
        <w:autoSpaceDN w:val="0"/>
        <w:spacing w:after="200" w:line="276" w:lineRule="auto"/>
        <w:ind w:left="1434"/>
        <w:textAlignment w:val="baseline"/>
        <w:rPr>
          <w:rFonts w:ascii="Arial" w:hAnsi="Arial" w:cs="Arial"/>
          <w:sz w:val="24"/>
          <w:szCs w:val="24"/>
        </w:rPr>
      </w:pPr>
    </w:p>
    <w:p w14:paraId="305F28DA" w14:textId="07E3B1FC" w:rsidR="007E3FC5" w:rsidRPr="007E0134" w:rsidRDefault="00523A41" w:rsidP="0054461F">
      <w:pPr>
        <w:pStyle w:val="ListParagraph"/>
        <w:numPr>
          <w:ilvl w:val="0"/>
          <w:numId w:val="9"/>
        </w:numPr>
        <w:suppressAutoHyphens/>
        <w:autoSpaceDN w:val="0"/>
        <w:spacing w:after="200" w:line="276" w:lineRule="auto"/>
        <w:textAlignment w:val="baseline"/>
        <w:rPr>
          <w:rFonts w:ascii="Arial" w:hAnsi="Arial" w:cs="Arial"/>
          <w:sz w:val="24"/>
          <w:szCs w:val="24"/>
        </w:rPr>
      </w:pPr>
      <w:r w:rsidRPr="007E0134">
        <w:rPr>
          <w:rFonts w:ascii="Arial" w:hAnsi="Arial" w:cs="Arial"/>
          <w:sz w:val="24"/>
          <w:szCs w:val="24"/>
        </w:rPr>
        <w:t>Quality Management</w:t>
      </w:r>
      <w:r w:rsidR="00DE5FB2">
        <w:rPr>
          <w:rFonts w:ascii="Arial" w:hAnsi="Arial" w:cs="Arial"/>
          <w:sz w:val="24"/>
          <w:szCs w:val="24"/>
        </w:rPr>
        <w:t xml:space="preserve"> Service</w:t>
      </w:r>
      <w:r w:rsidRPr="007E0134">
        <w:rPr>
          <w:rFonts w:ascii="Arial" w:hAnsi="Arial" w:cs="Arial"/>
          <w:sz w:val="24"/>
          <w:szCs w:val="24"/>
        </w:rPr>
        <w:t xml:space="preserve"> – the capability to analyse, evaluate, assess and score agent performance, behaviour and customer service skills, identifying areas of excellence and areas for continuous improvement to coach and develop and report on through inbound and outbound calls and webchat both automatically and manually historical call recording, live calls, webchats via transcription.</w:t>
      </w:r>
      <w:r w:rsidR="007E3FC5" w:rsidRPr="007E0134">
        <w:rPr>
          <w:rFonts w:ascii="Arial" w:hAnsi="Arial" w:cs="Arial"/>
          <w:sz w:val="24"/>
          <w:szCs w:val="24"/>
        </w:rPr>
        <w:br/>
      </w:r>
      <w:bookmarkEnd w:id="3"/>
    </w:p>
    <w:p w14:paraId="5DD82275" w14:textId="61A3B3C9" w:rsidR="00523A41" w:rsidRPr="007E0134" w:rsidRDefault="002A748C" w:rsidP="0054461F">
      <w:pPr>
        <w:pStyle w:val="ListParagraph"/>
        <w:numPr>
          <w:ilvl w:val="0"/>
          <w:numId w:val="7"/>
        </w:numPr>
        <w:rPr>
          <w:rFonts w:ascii="Arial" w:hAnsi="Arial" w:cs="Arial"/>
          <w:sz w:val="24"/>
          <w:szCs w:val="24"/>
        </w:rPr>
      </w:pPr>
      <w:r w:rsidRPr="007E0134">
        <w:rPr>
          <w:rFonts w:ascii="Arial" w:hAnsi="Arial" w:cs="Arial"/>
          <w:sz w:val="24"/>
          <w:szCs w:val="24"/>
        </w:rPr>
        <w:t xml:space="preserve">The </w:t>
      </w:r>
      <w:r w:rsidR="00AE0E10" w:rsidRPr="007E0134">
        <w:rPr>
          <w:rFonts w:ascii="Arial" w:hAnsi="Arial" w:cs="Arial"/>
          <w:sz w:val="24"/>
          <w:szCs w:val="24"/>
        </w:rPr>
        <w:t>Buyer</w:t>
      </w:r>
      <w:r w:rsidR="47585D5F" w:rsidRPr="007E0134">
        <w:rPr>
          <w:rFonts w:ascii="Arial" w:hAnsi="Arial" w:cs="Arial"/>
          <w:sz w:val="24"/>
          <w:szCs w:val="24"/>
        </w:rPr>
        <w:t xml:space="preserve"> has a number of key principles which the Supplier must abide by. These key principles are:</w:t>
      </w:r>
    </w:p>
    <w:p w14:paraId="472D8605" w14:textId="129CA74A" w:rsidR="00D8117A" w:rsidRPr="007E0134" w:rsidRDefault="47585D5F" w:rsidP="0054461F">
      <w:pPr>
        <w:pStyle w:val="ListParagraph"/>
        <w:numPr>
          <w:ilvl w:val="0"/>
          <w:numId w:val="8"/>
        </w:numPr>
        <w:spacing w:after="60"/>
        <w:ind w:left="1434" w:hanging="357"/>
        <w:contextualSpacing w:val="0"/>
        <w:rPr>
          <w:rFonts w:ascii="Arial" w:eastAsia="Trebuchet MS" w:hAnsi="Arial" w:cs="Arial"/>
          <w:sz w:val="24"/>
          <w:szCs w:val="24"/>
        </w:rPr>
      </w:pPr>
      <w:r w:rsidRPr="007E0134">
        <w:rPr>
          <w:rFonts w:ascii="Arial" w:eastAsia="Trebuchet MS" w:hAnsi="Arial" w:cs="Arial"/>
          <w:sz w:val="24"/>
          <w:szCs w:val="24"/>
        </w:rPr>
        <w:t xml:space="preserve">Create </w:t>
      </w:r>
      <w:r w:rsidR="002E08DB" w:rsidRPr="007E0134">
        <w:rPr>
          <w:rFonts w:ascii="Arial" w:eastAsia="Trebuchet MS" w:hAnsi="Arial" w:cs="Arial"/>
          <w:sz w:val="24"/>
          <w:szCs w:val="24"/>
        </w:rPr>
        <w:t>the</w:t>
      </w:r>
      <w:r w:rsidRPr="007E0134">
        <w:rPr>
          <w:rFonts w:ascii="Arial" w:eastAsia="Trebuchet MS" w:hAnsi="Arial" w:cs="Arial"/>
          <w:sz w:val="24"/>
          <w:szCs w:val="24"/>
        </w:rPr>
        <w:t xml:space="preserve"> </w:t>
      </w:r>
      <w:r w:rsidR="002B425B" w:rsidRPr="007E0134">
        <w:rPr>
          <w:rFonts w:ascii="Arial" w:eastAsia="Trebuchet MS" w:hAnsi="Arial" w:cs="Arial"/>
          <w:sz w:val="24"/>
          <w:szCs w:val="24"/>
        </w:rPr>
        <w:t>r</w:t>
      </w:r>
      <w:r w:rsidRPr="007E0134">
        <w:rPr>
          <w:rFonts w:ascii="Arial" w:eastAsia="Trebuchet MS" w:hAnsi="Arial" w:cs="Arial"/>
          <w:sz w:val="24"/>
          <w:szCs w:val="24"/>
        </w:rPr>
        <w:t xml:space="preserve">ight </w:t>
      </w:r>
      <w:r w:rsidR="002B425B" w:rsidRPr="007E0134">
        <w:rPr>
          <w:rFonts w:ascii="Arial" w:eastAsia="Trebuchet MS" w:hAnsi="Arial" w:cs="Arial"/>
          <w:sz w:val="24"/>
          <w:szCs w:val="24"/>
        </w:rPr>
        <w:t>r</w:t>
      </w:r>
      <w:r w:rsidRPr="007E0134">
        <w:rPr>
          <w:rFonts w:ascii="Arial" w:eastAsia="Trebuchet MS" w:hAnsi="Arial" w:cs="Arial"/>
          <w:sz w:val="24"/>
          <w:szCs w:val="24"/>
        </w:rPr>
        <w:t>elationships</w:t>
      </w:r>
      <w:r w:rsidR="00A8630D" w:rsidRPr="007E0134">
        <w:rPr>
          <w:rFonts w:ascii="Arial" w:eastAsia="Trebuchet MS" w:hAnsi="Arial" w:cs="Arial"/>
          <w:sz w:val="24"/>
          <w:szCs w:val="24"/>
        </w:rPr>
        <w:t xml:space="preserve"> – </w:t>
      </w:r>
      <w:r w:rsidR="00A8630D" w:rsidRPr="007E0134">
        <w:rPr>
          <w:rFonts w:ascii="Arial" w:hAnsi="Arial" w:cs="Arial"/>
          <w:sz w:val="24"/>
          <w:szCs w:val="24"/>
        </w:rPr>
        <w:t>Promote shared ownership of the s</w:t>
      </w:r>
      <w:r w:rsidR="009840D0" w:rsidRPr="007E0134">
        <w:rPr>
          <w:rFonts w:ascii="Arial" w:hAnsi="Arial" w:cs="Arial"/>
          <w:sz w:val="24"/>
          <w:szCs w:val="24"/>
        </w:rPr>
        <w:t>ervice</w:t>
      </w:r>
      <w:r w:rsidR="00A8630D" w:rsidRPr="007E0134">
        <w:rPr>
          <w:rFonts w:ascii="Arial" w:hAnsi="Arial" w:cs="Arial"/>
          <w:sz w:val="24"/>
          <w:szCs w:val="24"/>
        </w:rPr>
        <w:t xml:space="preserve"> and </w:t>
      </w:r>
      <w:r w:rsidR="00FB0A45" w:rsidRPr="007E0134">
        <w:rPr>
          <w:rFonts w:ascii="Arial" w:hAnsi="Arial" w:cs="Arial"/>
          <w:sz w:val="24"/>
          <w:szCs w:val="24"/>
        </w:rPr>
        <w:t>its</w:t>
      </w:r>
      <w:r w:rsidR="00A8630D" w:rsidRPr="007E0134">
        <w:rPr>
          <w:rFonts w:ascii="Arial" w:hAnsi="Arial" w:cs="Arial"/>
          <w:sz w:val="24"/>
          <w:szCs w:val="24"/>
        </w:rPr>
        <w:t xml:space="preserve"> development</w:t>
      </w:r>
    </w:p>
    <w:p w14:paraId="7B9661A1" w14:textId="5800B3F3" w:rsidR="00D8117A" w:rsidRPr="007E0134" w:rsidRDefault="47585D5F" w:rsidP="0054461F">
      <w:pPr>
        <w:pStyle w:val="ListParagraph"/>
        <w:numPr>
          <w:ilvl w:val="0"/>
          <w:numId w:val="8"/>
        </w:numPr>
        <w:spacing w:after="60"/>
        <w:ind w:left="1434" w:hanging="357"/>
        <w:contextualSpacing w:val="0"/>
        <w:rPr>
          <w:rFonts w:ascii="Arial" w:eastAsia="Trebuchet MS" w:hAnsi="Arial" w:cs="Arial"/>
          <w:sz w:val="24"/>
          <w:szCs w:val="24"/>
        </w:rPr>
      </w:pPr>
      <w:r w:rsidRPr="007E0134">
        <w:rPr>
          <w:rFonts w:ascii="Arial" w:eastAsia="Trebuchet MS" w:hAnsi="Arial" w:cs="Arial"/>
          <w:sz w:val="24"/>
          <w:szCs w:val="24"/>
        </w:rPr>
        <w:t>Scalable/</w:t>
      </w:r>
      <w:r w:rsidR="002B425B" w:rsidRPr="007E0134">
        <w:rPr>
          <w:rFonts w:ascii="Arial" w:eastAsia="Trebuchet MS" w:hAnsi="Arial" w:cs="Arial"/>
          <w:sz w:val="24"/>
          <w:szCs w:val="24"/>
        </w:rPr>
        <w:t>e</w:t>
      </w:r>
      <w:r w:rsidRPr="007E0134">
        <w:rPr>
          <w:rFonts w:ascii="Arial" w:eastAsia="Trebuchet MS" w:hAnsi="Arial" w:cs="Arial"/>
          <w:sz w:val="24"/>
          <w:szCs w:val="24"/>
        </w:rPr>
        <w:t xml:space="preserve">lastic </w:t>
      </w:r>
      <w:r w:rsidR="002B425B" w:rsidRPr="007E0134">
        <w:rPr>
          <w:rFonts w:ascii="Arial" w:eastAsia="Trebuchet MS" w:hAnsi="Arial" w:cs="Arial"/>
          <w:sz w:val="24"/>
          <w:szCs w:val="24"/>
        </w:rPr>
        <w:t>s</w:t>
      </w:r>
      <w:r w:rsidR="009840D0" w:rsidRPr="007E0134">
        <w:rPr>
          <w:rFonts w:ascii="Arial" w:eastAsia="Trebuchet MS" w:hAnsi="Arial" w:cs="Arial"/>
          <w:sz w:val="24"/>
          <w:szCs w:val="24"/>
        </w:rPr>
        <w:t>ervice</w:t>
      </w:r>
      <w:r w:rsidRPr="007E0134">
        <w:rPr>
          <w:rFonts w:ascii="Arial" w:eastAsia="Trebuchet MS" w:hAnsi="Arial" w:cs="Arial"/>
          <w:sz w:val="24"/>
          <w:szCs w:val="24"/>
        </w:rPr>
        <w:t>s</w:t>
      </w:r>
      <w:r w:rsidR="00A8630D" w:rsidRPr="007E0134">
        <w:rPr>
          <w:rFonts w:ascii="Arial" w:eastAsia="Trebuchet MS" w:hAnsi="Arial" w:cs="Arial"/>
          <w:sz w:val="24"/>
          <w:szCs w:val="24"/>
        </w:rPr>
        <w:t xml:space="preserve"> – </w:t>
      </w:r>
      <w:r w:rsidR="00A8630D" w:rsidRPr="007E0134">
        <w:rPr>
          <w:rFonts w:ascii="Arial" w:hAnsi="Arial" w:cs="Arial"/>
          <w:sz w:val="24"/>
          <w:szCs w:val="24"/>
        </w:rPr>
        <w:t xml:space="preserve">Allow </w:t>
      </w:r>
      <w:r w:rsidR="002E08DB" w:rsidRPr="007E0134">
        <w:rPr>
          <w:rFonts w:ascii="Arial" w:hAnsi="Arial" w:cs="Arial"/>
          <w:sz w:val="24"/>
          <w:szCs w:val="24"/>
        </w:rPr>
        <w:t>the</w:t>
      </w:r>
      <w:r w:rsidR="00A8630D" w:rsidRPr="007E0134">
        <w:rPr>
          <w:rFonts w:ascii="Arial" w:hAnsi="Arial" w:cs="Arial"/>
          <w:sz w:val="24"/>
          <w:szCs w:val="24"/>
        </w:rPr>
        <w:t xml:space="preserve"> </w:t>
      </w:r>
      <w:r w:rsidR="00AE0E10" w:rsidRPr="007E0134">
        <w:rPr>
          <w:rFonts w:ascii="Arial" w:hAnsi="Arial" w:cs="Arial"/>
          <w:sz w:val="24"/>
          <w:szCs w:val="24"/>
        </w:rPr>
        <w:t>Buyer</w:t>
      </w:r>
      <w:r w:rsidR="00A8630D" w:rsidRPr="007E0134">
        <w:rPr>
          <w:rFonts w:ascii="Arial" w:hAnsi="Arial" w:cs="Arial"/>
          <w:sz w:val="24"/>
          <w:szCs w:val="24"/>
        </w:rPr>
        <w:t xml:space="preserve"> to </w:t>
      </w:r>
      <w:r w:rsidR="0081737C" w:rsidRPr="007E0134">
        <w:rPr>
          <w:rFonts w:ascii="Arial" w:hAnsi="Arial" w:cs="Arial"/>
          <w:sz w:val="24"/>
          <w:szCs w:val="24"/>
        </w:rPr>
        <w:t xml:space="preserve">easily and quickly scale </w:t>
      </w:r>
      <w:r w:rsidR="0022339F">
        <w:rPr>
          <w:rFonts w:ascii="Arial" w:hAnsi="Arial" w:cs="Arial"/>
          <w:sz w:val="24"/>
          <w:szCs w:val="24"/>
        </w:rPr>
        <w:t>the S</w:t>
      </w:r>
      <w:r w:rsidR="0081737C" w:rsidRPr="007E0134">
        <w:rPr>
          <w:rFonts w:ascii="Arial" w:hAnsi="Arial" w:cs="Arial"/>
          <w:sz w:val="24"/>
          <w:szCs w:val="24"/>
        </w:rPr>
        <w:t>ervices up or down in response to changes in demand</w:t>
      </w:r>
    </w:p>
    <w:p w14:paraId="2C478C57" w14:textId="57221432" w:rsidR="00010F86" w:rsidRPr="007E0134" w:rsidRDefault="316444A7" w:rsidP="0054461F">
      <w:pPr>
        <w:pStyle w:val="ListParagraph"/>
        <w:numPr>
          <w:ilvl w:val="0"/>
          <w:numId w:val="8"/>
        </w:numPr>
        <w:spacing w:after="60"/>
        <w:ind w:left="1434" w:hanging="357"/>
        <w:contextualSpacing w:val="0"/>
        <w:rPr>
          <w:rFonts w:ascii="Arial" w:eastAsia="Trebuchet MS" w:hAnsi="Arial" w:cs="Arial"/>
          <w:sz w:val="24"/>
          <w:szCs w:val="24"/>
        </w:rPr>
      </w:pPr>
      <w:r w:rsidRPr="007E0134">
        <w:rPr>
          <w:rFonts w:ascii="Arial" w:eastAsia="Trebuchet MS" w:hAnsi="Arial" w:cs="Arial"/>
          <w:sz w:val="24"/>
          <w:szCs w:val="24"/>
        </w:rPr>
        <w:t xml:space="preserve">Payment </w:t>
      </w:r>
      <w:r w:rsidR="002B425B" w:rsidRPr="007E0134">
        <w:rPr>
          <w:rFonts w:ascii="Arial" w:eastAsia="Trebuchet MS" w:hAnsi="Arial" w:cs="Arial"/>
          <w:sz w:val="24"/>
          <w:szCs w:val="24"/>
        </w:rPr>
        <w:t>f</w:t>
      </w:r>
      <w:r w:rsidRPr="007E0134">
        <w:rPr>
          <w:rFonts w:ascii="Arial" w:eastAsia="Trebuchet MS" w:hAnsi="Arial" w:cs="Arial"/>
          <w:sz w:val="24"/>
          <w:szCs w:val="24"/>
        </w:rPr>
        <w:t xml:space="preserve">or </w:t>
      </w:r>
      <w:r w:rsidR="002B425B" w:rsidRPr="007E0134">
        <w:rPr>
          <w:rFonts w:ascii="Arial" w:eastAsia="Trebuchet MS" w:hAnsi="Arial" w:cs="Arial"/>
          <w:sz w:val="24"/>
          <w:szCs w:val="24"/>
        </w:rPr>
        <w:t>u</w:t>
      </w:r>
      <w:r w:rsidRPr="007E0134">
        <w:rPr>
          <w:rFonts w:ascii="Arial" w:eastAsia="Trebuchet MS" w:hAnsi="Arial" w:cs="Arial"/>
          <w:sz w:val="24"/>
          <w:szCs w:val="24"/>
        </w:rPr>
        <w:t xml:space="preserve">sage – </w:t>
      </w:r>
      <w:r w:rsidRPr="007E0134">
        <w:rPr>
          <w:rFonts w:ascii="Arial" w:hAnsi="Arial" w:cs="Arial"/>
          <w:sz w:val="24"/>
          <w:szCs w:val="24"/>
        </w:rPr>
        <w:t>We are seeking an innovative pricing model that reflects the ambition to incur cost only for capacity and capability being actively used</w:t>
      </w:r>
      <w:r w:rsidRPr="007E0134">
        <w:rPr>
          <w:rFonts w:ascii="Arial" w:eastAsia="Trebuchet MS" w:hAnsi="Arial" w:cs="Arial"/>
          <w:sz w:val="24"/>
          <w:szCs w:val="24"/>
        </w:rPr>
        <w:t>.</w:t>
      </w:r>
    </w:p>
    <w:p w14:paraId="546531E8" w14:textId="2E04438D" w:rsidR="00C91B95" w:rsidRPr="007E0134" w:rsidRDefault="00C91B95" w:rsidP="0054461F">
      <w:pPr>
        <w:pStyle w:val="ListParagraph"/>
        <w:numPr>
          <w:ilvl w:val="0"/>
          <w:numId w:val="8"/>
        </w:numPr>
        <w:spacing w:after="60"/>
        <w:contextualSpacing w:val="0"/>
        <w:rPr>
          <w:rFonts w:ascii="Arial" w:eastAsia="Trebuchet MS" w:hAnsi="Arial" w:cs="Arial"/>
          <w:sz w:val="24"/>
          <w:szCs w:val="24"/>
        </w:rPr>
      </w:pPr>
      <w:r w:rsidRPr="007E0134">
        <w:rPr>
          <w:rFonts w:ascii="Arial" w:hAnsi="Arial" w:cs="Arial"/>
          <w:sz w:val="24"/>
          <w:szCs w:val="24"/>
        </w:rPr>
        <w:t xml:space="preserve">Delivery </w:t>
      </w:r>
      <w:r w:rsidR="002B425B" w:rsidRPr="007E0134">
        <w:rPr>
          <w:rFonts w:ascii="Arial" w:hAnsi="Arial" w:cs="Arial"/>
          <w:sz w:val="24"/>
          <w:szCs w:val="24"/>
        </w:rPr>
        <w:t>c</w:t>
      </w:r>
      <w:r w:rsidRPr="007E0134">
        <w:rPr>
          <w:rFonts w:ascii="Arial" w:hAnsi="Arial" w:cs="Arial"/>
          <w:sz w:val="24"/>
          <w:szCs w:val="24"/>
        </w:rPr>
        <w:t xml:space="preserve">onfidence - Use of the telephone is a key feature and </w:t>
      </w:r>
      <w:r w:rsidR="006604B4">
        <w:rPr>
          <w:rFonts w:ascii="Arial" w:hAnsi="Arial" w:cs="Arial"/>
          <w:sz w:val="24"/>
          <w:szCs w:val="24"/>
        </w:rPr>
        <w:t>the S</w:t>
      </w:r>
      <w:r w:rsidR="009840D0" w:rsidRPr="007E0134">
        <w:rPr>
          <w:rFonts w:ascii="Arial" w:hAnsi="Arial" w:cs="Arial"/>
          <w:sz w:val="24"/>
          <w:szCs w:val="24"/>
        </w:rPr>
        <w:t>ervices</w:t>
      </w:r>
      <w:r w:rsidRPr="007E0134">
        <w:rPr>
          <w:rFonts w:ascii="Arial" w:hAnsi="Arial" w:cs="Arial"/>
          <w:sz w:val="24"/>
          <w:szCs w:val="24"/>
        </w:rPr>
        <w:t xml:space="preserve"> must be capable of handling the </w:t>
      </w:r>
      <w:r w:rsidR="00AE0E10" w:rsidRPr="007E0134">
        <w:rPr>
          <w:rFonts w:ascii="Arial" w:hAnsi="Arial" w:cs="Arial"/>
          <w:sz w:val="24"/>
          <w:szCs w:val="24"/>
        </w:rPr>
        <w:t>Buyer</w:t>
      </w:r>
      <w:r w:rsidRPr="007E0134">
        <w:rPr>
          <w:rFonts w:ascii="Arial" w:hAnsi="Arial" w:cs="Arial"/>
          <w:sz w:val="24"/>
          <w:szCs w:val="24"/>
        </w:rPr>
        <w:t>’s large, diverse and complex telephony services which can implemented quickly, robustly and securely.</w:t>
      </w:r>
    </w:p>
    <w:p w14:paraId="6628CD55" w14:textId="74A03CA1" w:rsidR="00D8117A" w:rsidRPr="007E0134" w:rsidRDefault="237AC85D" w:rsidP="0054461F">
      <w:pPr>
        <w:pStyle w:val="ListParagraph"/>
        <w:numPr>
          <w:ilvl w:val="0"/>
          <w:numId w:val="8"/>
        </w:numPr>
        <w:spacing w:after="60"/>
        <w:contextualSpacing w:val="0"/>
        <w:rPr>
          <w:rFonts w:ascii="Arial" w:eastAsia="Trebuchet MS" w:hAnsi="Arial" w:cs="Arial"/>
          <w:sz w:val="24"/>
          <w:szCs w:val="24"/>
        </w:rPr>
      </w:pPr>
      <w:r w:rsidRPr="007E0134">
        <w:rPr>
          <w:rFonts w:ascii="Arial" w:eastAsia="Trebuchet MS" w:hAnsi="Arial" w:cs="Arial"/>
          <w:sz w:val="24"/>
          <w:szCs w:val="24"/>
        </w:rPr>
        <w:t xml:space="preserve">Innovation – </w:t>
      </w:r>
      <w:r w:rsidR="00010F86" w:rsidRPr="007E0134">
        <w:rPr>
          <w:rFonts w:ascii="Arial" w:hAnsi="Arial" w:cs="Arial"/>
          <w:sz w:val="24"/>
          <w:szCs w:val="24"/>
        </w:rPr>
        <w:t xml:space="preserve">To work in partnership with us to drive innovation and continual improvement to </w:t>
      </w:r>
      <w:r w:rsidR="0022339F">
        <w:rPr>
          <w:rFonts w:ascii="Arial" w:hAnsi="Arial" w:cs="Arial"/>
          <w:sz w:val="24"/>
          <w:szCs w:val="24"/>
        </w:rPr>
        <w:t>the S</w:t>
      </w:r>
      <w:r w:rsidR="00010F86" w:rsidRPr="007E0134">
        <w:rPr>
          <w:rFonts w:ascii="Arial" w:hAnsi="Arial" w:cs="Arial"/>
          <w:sz w:val="24"/>
          <w:szCs w:val="24"/>
        </w:rPr>
        <w:t>ervices.</w:t>
      </w:r>
    </w:p>
    <w:p w14:paraId="17DF4304" w14:textId="6096EFB0" w:rsidR="008017C0" w:rsidRPr="00C8033B" w:rsidRDefault="47585D5F" w:rsidP="0054461F">
      <w:pPr>
        <w:pStyle w:val="ListParagraph"/>
        <w:numPr>
          <w:ilvl w:val="0"/>
          <w:numId w:val="8"/>
        </w:numPr>
        <w:spacing w:after="60"/>
        <w:contextualSpacing w:val="0"/>
        <w:rPr>
          <w:rFonts w:ascii="Arial" w:hAnsi="Arial" w:cs="Arial"/>
          <w:sz w:val="24"/>
          <w:szCs w:val="24"/>
        </w:rPr>
      </w:pPr>
      <w:r w:rsidRPr="007E0134">
        <w:rPr>
          <w:rFonts w:ascii="Arial" w:eastAsia="Trebuchet MS" w:hAnsi="Arial" w:cs="Arial"/>
          <w:sz w:val="24"/>
          <w:szCs w:val="24"/>
        </w:rPr>
        <w:t xml:space="preserve">Skills </w:t>
      </w:r>
      <w:r w:rsidR="002B425B" w:rsidRPr="007E0134">
        <w:rPr>
          <w:rFonts w:ascii="Arial" w:eastAsia="Trebuchet MS" w:hAnsi="Arial" w:cs="Arial"/>
          <w:sz w:val="24"/>
          <w:szCs w:val="24"/>
        </w:rPr>
        <w:t>t</w:t>
      </w:r>
      <w:r w:rsidRPr="007E0134">
        <w:rPr>
          <w:rFonts w:ascii="Arial" w:eastAsia="Trebuchet MS" w:hAnsi="Arial" w:cs="Arial"/>
          <w:sz w:val="24"/>
          <w:szCs w:val="24"/>
        </w:rPr>
        <w:t>ransfer</w:t>
      </w:r>
      <w:r w:rsidR="00A8630D" w:rsidRPr="007E0134">
        <w:rPr>
          <w:rFonts w:ascii="Arial" w:eastAsia="Trebuchet MS" w:hAnsi="Arial" w:cs="Arial"/>
          <w:sz w:val="24"/>
          <w:szCs w:val="24"/>
        </w:rPr>
        <w:t xml:space="preserve"> – Enable </w:t>
      </w:r>
      <w:r w:rsidR="002E08DB" w:rsidRPr="007E0134">
        <w:rPr>
          <w:rFonts w:ascii="Arial" w:hAnsi="Arial" w:cs="Arial"/>
          <w:sz w:val="24"/>
          <w:szCs w:val="24"/>
        </w:rPr>
        <w:t>the</w:t>
      </w:r>
      <w:r w:rsidR="00A8630D" w:rsidRPr="007E0134">
        <w:rPr>
          <w:rFonts w:ascii="Arial" w:hAnsi="Arial" w:cs="Arial"/>
          <w:sz w:val="24"/>
          <w:szCs w:val="24"/>
        </w:rPr>
        <w:t xml:space="preserve"> </w:t>
      </w:r>
      <w:r w:rsidR="00AE0E10" w:rsidRPr="007E0134">
        <w:rPr>
          <w:rFonts w:ascii="Arial" w:hAnsi="Arial" w:cs="Arial"/>
          <w:sz w:val="24"/>
          <w:szCs w:val="24"/>
        </w:rPr>
        <w:t>Buyer</w:t>
      </w:r>
      <w:r w:rsidR="00A8630D" w:rsidRPr="007E0134">
        <w:rPr>
          <w:rFonts w:ascii="Arial" w:hAnsi="Arial" w:cs="Arial"/>
          <w:sz w:val="24"/>
          <w:szCs w:val="24"/>
        </w:rPr>
        <w:t xml:space="preserve"> to become more self-sufficient</w:t>
      </w:r>
      <w:r w:rsidR="0022339F">
        <w:rPr>
          <w:rFonts w:ascii="Arial" w:hAnsi="Arial" w:cs="Arial"/>
          <w:sz w:val="24"/>
          <w:szCs w:val="24"/>
        </w:rPr>
        <w:t xml:space="preserve"> in relation to the Services and how they are delivered.</w:t>
      </w:r>
    </w:p>
    <w:p w14:paraId="05F6744D" w14:textId="77777777" w:rsidR="009F7BF1" w:rsidRPr="007E0134" w:rsidRDefault="009F7BF1" w:rsidP="00CE4187">
      <w:pPr>
        <w:pStyle w:val="ListParagraph"/>
        <w:spacing w:before="100" w:beforeAutospacing="1" w:after="100" w:afterAutospacing="1" w:line="240" w:lineRule="auto"/>
        <w:ind w:left="1434"/>
        <w:rPr>
          <w:rFonts w:ascii="Arial" w:hAnsi="Arial" w:cs="Arial"/>
          <w:sz w:val="24"/>
          <w:szCs w:val="24"/>
        </w:rPr>
      </w:pPr>
    </w:p>
    <w:p w14:paraId="10D66918" w14:textId="4242E679" w:rsidR="00771391" w:rsidRPr="007E0134" w:rsidRDefault="56802023" w:rsidP="0054461F">
      <w:pPr>
        <w:pStyle w:val="ListParagraph"/>
        <w:numPr>
          <w:ilvl w:val="0"/>
          <w:numId w:val="7"/>
        </w:numPr>
        <w:rPr>
          <w:rFonts w:ascii="Arial" w:hAnsi="Arial" w:cs="Arial"/>
          <w:color w:val="000000" w:themeColor="text1"/>
          <w:sz w:val="24"/>
          <w:szCs w:val="24"/>
        </w:rPr>
      </w:pPr>
      <w:r w:rsidRPr="007E0134">
        <w:rPr>
          <w:rFonts w:ascii="Arial" w:hAnsi="Arial" w:cs="Arial"/>
          <w:color w:val="000000" w:themeColor="text1"/>
          <w:sz w:val="24"/>
          <w:szCs w:val="24"/>
        </w:rPr>
        <w:lastRenderedPageBreak/>
        <w:t xml:space="preserve">The Supplier must ensure that each component part of the </w:t>
      </w:r>
      <w:r w:rsidR="00D929A4">
        <w:rPr>
          <w:rFonts w:ascii="Arial" w:hAnsi="Arial" w:cs="Arial"/>
          <w:color w:val="000000" w:themeColor="text1"/>
          <w:sz w:val="24"/>
          <w:szCs w:val="24"/>
        </w:rPr>
        <w:t>Services</w:t>
      </w:r>
      <w:r w:rsidR="00D929A4" w:rsidRPr="007E0134">
        <w:rPr>
          <w:rFonts w:ascii="Arial" w:hAnsi="Arial" w:cs="Arial"/>
          <w:color w:val="000000" w:themeColor="text1"/>
          <w:sz w:val="24"/>
          <w:szCs w:val="24"/>
        </w:rPr>
        <w:t xml:space="preserve"> </w:t>
      </w:r>
      <w:r w:rsidRPr="007E0134">
        <w:rPr>
          <w:rFonts w:ascii="Arial" w:hAnsi="Arial" w:cs="Arial"/>
          <w:color w:val="000000" w:themeColor="text1"/>
          <w:sz w:val="24"/>
          <w:szCs w:val="24"/>
        </w:rPr>
        <w:t>and the supporting professional services</w:t>
      </w:r>
      <w:r w:rsidR="00DF1036" w:rsidRPr="007E0134">
        <w:rPr>
          <w:rFonts w:ascii="Arial" w:hAnsi="Arial" w:cs="Arial"/>
          <w:color w:val="000000" w:themeColor="text1"/>
          <w:sz w:val="24"/>
          <w:szCs w:val="24"/>
        </w:rPr>
        <w:t xml:space="preserve"> listed in </w:t>
      </w:r>
      <w:r w:rsidR="000B412B" w:rsidRPr="007E0134">
        <w:rPr>
          <w:rFonts w:ascii="Arial" w:hAnsi="Arial" w:cs="Arial"/>
          <w:color w:val="000000" w:themeColor="text1"/>
          <w:sz w:val="24"/>
          <w:szCs w:val="24"/>
        </w:rPr>
        <w:t>S</w:t>
      </w:r>
      <w:r w:rsidR="00DF1036" w:rsidRPr="007E0134">
        <w:rPr>
          <w:rFonts w:ascii="Arial" w:hAnsi="Arial" w:cs="Arial"/>
          <w:color w:val="000000" w:themeColor="text1"/>
          <w:sz w:val="24"/>
          <w:szCs w:val="24"/>
        </w:rPr>
        <w:t>ection 2.1</w:t>
      </w:r>
      <w:r w:rsidR="000B412B" w:rsidRPr="007E0134">
        <w:rPr>
          <w:rFonts w:ascii="Arial" w:hAnsi="Arial" w:cs="Arial"/>
          <w:color w:val="000000" w:themeColor="text1"/>
          <w:sz w:val="24"/>
          <w:szCs w:val="24"/>
        </w:rPr>
        <w:t xml:space="preserve"> – ‘Transcription, Analytics and Quality Management</w:t>
      </w:r>
      <w:r w:rsidR="00CB1C43" w:rsidRPr="007E0134">
        <w:rPr>
          <w:rFonts w:ascii="Arial" w:hAnsi="Arial" w:cs="Arial"/>
          <w:color w:val="000000" w:themeColor="text1"/>
          <w:sz w:val="24"/>
          <w:szCs w:val="24"/>
        </w:rPr>
        <w:t>’</w:t>
      </w:r>
      <w:r w:rsidRPr="007E0134">
        <w:rPr>
          <w:rFonts w:ascii="Arial" w:hAnsi="Arial" w:cs="Arial"/>
          <w:color w:val="000000" w:themeColor="text1"/>
          <w:sz w:val="24"/>
          <w:szCs w:val="24"/>
        </w:rPr>
        <w:t>:</w:t>
      </w:r>
    </w:p>
    <w:p w14:paraId="0605EC97" w14:textId="14EED4B4" w:rsidR="00927BD5" w:rsidRPr="007E0134" w:rsidRDefault="237AC85D" w:rsidP="0054461F">
      <w:pPr>
        <w:pStyle w:val="ListParagraph"/>
        <w:numPr>
          <w:ilvl w:val="0"/>
          <w:numId w:val="10"/>
        </w:numPr>
        <w:spacing w:before="120"/>
        <w:rPr>
          <w:rFonts w:ascii="Arial" w:hAnsi="Arial" w:cs="Arial"/>
          <w:color w:val="000000" w:themeColor="text1"/>
          <w:sz w:val="24"/>
          <w:szCs w:val="24"/>
        </w:rPr>
      </w:pPr>
      <w:r w:rsidRPr="007E0134">
        <w:rPr>
          <w:rFonts w:ascii="Arial" w:hAnsi="Arial" w:cs="Arial"/>
          <w:color w:val="000000" w:themeColor="text1"/>
          <w:sz w:val="24"/>
          <w:szCs w:val="24"/>
        </w:rPr>
        <w:t>Has all the mandatory functionality and non-functional characteristics described in:</w:t>
      </w:r>
    </w:p>
    <w:p w14:paraId="0C8A6CED" w14:textId="3DAE8179" w:rsidR="00771391" w:rsidRPr="007E0134" w:rsidRDefault="56802023" w:rsidP="00DA1D04">
      <w:pPr>
        <w:pStyle w:val="ListParagraph"/>
        <w:spacing w:before="120" w:after="0"/>
        <w:ind w:left="1434"/>
        <w:rPr>
          <w:rFonts w:ascii="Arial" w:hAnsi="Arial" w:cs="Arial"/>
          <w:color w:val="000000" w:themeColor="text1"/>
          <w:sz w:val="24"/>
          <w:szCs w:val="24"/>
        </w:rPr>
      </w:pPr>
      <w:r w:rsidRPr="007E0134">
        <w:rPr>
          <w:rFonts w:ascii="Arial" w:hAnsi="Arial" w:cs="Arial"/>
          <w:color w:val="000000" w:themeColor="text1"/>
          <w:sz w:val="24"/>
          <w:szCs w:val="24"/>
        </w:rPr>
        <w:t xml:space="preserve">Appendix </w:t>
      </w:r>
      <w:r w:rsidR="003B7E2A" w:rsidRPr="007E0134">
        <w:rPr>
          <w:rFonts w:ascii="Arial" w:hAnsi="Arial" w:cs="Arial"/>
          <w:color w:val="000000" w:themeColor="text1"/>
          <w:sz w:val="24"/>
          <w:szCs w:val="24"/>
        </w:rPr>
        <w:t>C</w:t>
      </w:r>
      <w:r w:rsidR="00927BD5" w:rsidRPr="007E0134">
        <w:rPr>
          <w:rFonts w:ascii="Arial" w:hAnsi="Arial" w:cs="Arial"/>
          <w:color w:val="000000" w:themeColor="text1"/>
          <w:sz w:val="24"/>
          <w:szCs w:val="24"/>
        </w:rPr>
        <w:t xml:space="preserve"> – </w:t>
      </w:r>
      <w:bookmarkStart w:id="4" w:name="_Hlk63252971"/>
      <w:r w:rsidR="00201C7E" w:rsidRPr="007E0134">
        <w:rPr>
          <w:rFonts w:ascii="Arial" w:hAnsi="Arial" w:cs="Arial"/>
          <w:color w:val="000000" w:themeColor="text1"/>
          <w:sz w:val="24"/>
          <w:szCs w:val="24"/>
        </w:rPr>
        <w:t>‘</w:t>
      </w:r>
      <w:r w:rsidR="00DD1AC3" w:rsidRPr="007E0134">
        <w:rPr>
          <w:rFonts w:ascii="Arial" w:hAnsi="Arial" w:cs="Arial"/>
          <w:color w:val="000000" w:themeColor="text1"/>
          <w:sz w:val="24"/>
          <w:szCs w:val="24"/>
        </w:rPr>
        <w:t>Transcription, Analytics and Quality Management Requirements’</w:t>
      </w:r>
      <w:bookmarkEnd w:id="4"/>
      <w:r w:rsidR="009224AB">
        <w:rPr>
          <w:rFonts w:ascii="Arial" w:hAnsi="Arial" w:cs="Arial"/>
          <w:color w:val="000000" w:themeColor="text1"/>
          <w:sz w:val="24"/>
          <w:szCs w:val="24"/>
        </w:rPr>
        <w:t xml:space="preserve"> and</w:t>
      </w:r>
    </w:p>
    <w:p w14:paraId="74BA91AD" w14:textId="34E5F6E8" w:rsidR="009547D8" w:rsidRPr="007E0134" w:rsidRDefault="1904610F" w:rsidP="0054461F">
      <w:pPr>
        <w:pStyle w:val="ListParagraph"/>
        <w:numPr>
          <w:ilvl w:val="0"/>
          <w:numId w:val="10"/>
        </w:numPr>
        <w:rPr>
          <w:rFonts w:ascii="Arial" w:hAnsi="Arial" w:cs="Arial"/>
          <w:sz w:val="24"/>
          <w:szCs w:val="24"/>
        </w:rPr>
      </w:pPr>
      <w:r w:rsidRPr="007E0134">
        <w:rPr>
          <w:rFonts w:ascii="Arial" w:hAnsi="Arial" w:cs="Arial"/>
          <w:color w:val="000000" w:themeColor="text1"/>
          <w:sz w:val="24"/>
          <w:szCs w:val="24"/>
        </w:rPr>
        <w:t>Has the capability to integrate with other services as outlined in Appendix A</w:t>
      </w:r>
      <w:r w:rsidR="00201C7E" w:rsidRPr="007E0134">
        <w:rPr>
          <w:rFonts w:ascii="Arial" w:hAnsi="Arial" w:cs="Arial"/>
          <w:color w:val="000000" w:themeColor="text1"/>
          <w:sz w:val="24"/>
          <w:szCs w:val="24"/>
        </w:rPr>
        <w:t xml:space="preserve"> – ‘Architectural Overview’</w:t>
      </w:r>
      <w:r w:rsidRPr="007E0134">
        <w:rPr>
          <w:rFonts w:ascii="Arial" w:hAnsi="Arial" w:cs="Arial"/>
          <w:color w:val="000000" w:themeColor="text1"/>
          <w:sz w:val="24"/>
          <w:szCs w:val="24"/>
        </w:rPr>
        <w:t>.</w:t>
      </w:r>
    </w:p>
    <w:p w14:paraId="753DF8AC" w14:textId="77777777" w:rsidR="00DA1D04" w:rsidRPr="007E0134" w:rsidRDefault="00DA1D04" w:rsidP="00DA1D04">
      <w:pPr>
        <w:pStyle w:val="ListParagraph"/>
        <w:ind w:left="1440"/>
        <w:rPr>
          <w:rFonts w:ascii="Arial" w:hAnsi="Arial" w:cs="Arial"/>
          <w:sz w:val="24"/>
          <w:szCs w:val="24"/>
        </w:rPr>
      </w:pPr>
    </w:p>
    <w:p w14:paraId="1A683C4B" w14:textId="1159BBED" w:rsidR="00841939" w:rsidRPr="007E0134" w:rsidRDefault="56802023" w:rsidP="0054461F">
      <w:pPr>
        <w:pStyle w:val="ListParagraph"/>
        <w:numPr>
          <w:ilvl w:val="0"/>
          <w:numId w:val="7"/>
        </w:numPr>
        <w:rPr>
          <w:rFonts w:ascii="Arial" w:hAnsi="Arial" w:cs="Arial"/>
          <w:sz w:val="24"/>
          <w:szCs w:val="24"/>
        </w:rPr>
      </w:pPr>
      <w:r w:rsidRPr="007E0134">
        <w:rPr>
          <w:rFonts w:ascii="Arial" w:hAnsi="Arial" w:cs="Arial"/>
          <w:sz w:val="24"/>
          <w:szCs w:val="24"/>
        </w:rPr>
        <w:t xml:space="preserve">The </w:t>
      </w:r>
      <w:r w:rsidR="006604B4">
        <w:rPr>
          <w:rFonts w:ascii="Arial" w:hAnsi="Arial" w:cs="Arial"/>
          <w:sz w:val="24"/>
          <w:szCs w:val="24"/>
        </w:rPr>
        <w:t>S</w:t>
      </w:r>
      <w:r w:rsidR="007C663A" w:rsidRPr="007E0134">
        <w:rPr>
          <w:rFonts w:ascii="Arial" w:hAnsi="Arial" w:cs="Arial"/>
          <w:sz w:val="24"/>
          <w:szCs w:val="24"/>
        </w:rPr>
        <w:t>ervice</w:t>
      </w:r>
      <w:r w:rsidR="009224AB">
        <w:rPr>
          <w:rFonts w:ascii="Arial" w:hAnsi="Arial" w:cs="Arial"/>
          <w:sz w:val="24"/>
          <w:szCs w:val="24"/>
        </w:rPr>
        <w:t>s</w:t>
      </w:r>
      <w:r w:rsidRPr="007E0134">
        <w:rPr>
          <w:rFonts w:ascii="Arial" w:hAnsi="Arial" w:cs="Arial"/>
          <w:sz w:val="24"/>
          <w:szCs w:val="24"/>
        </w:rPr>
        <w:t xml:space="preserve"> must have the ability to integrate </w:t>
      </w:r>
      <w:r w:rsidR="00BC2357" w:rsidRPr="007E0134">
        <w:rPr>
          <w:rFonts w:ascii="Arial" w:hAnsi="Arial" w:cs="Arial"/>
          <w:sz w:val="24"/>
          <w:szCs w:val="24"/>
        </w:rPr>
        <w:t xml:space="preserve">using industry standard interfaces </w:t>
      </w:r>
      <w:r w:rsidRPr="007E0134">
        <w:rPr>
          <w:rFonts w:ascii="Arial" w:hAnsi="Arial" w:cs="Arial"/>
          <w:sz w:val="24"/>
          <w:szCs w:val="24"/>
        </w:rPr>
        <w:t xml:space="preserve">with other components used by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 xml:space="preserve">, be able to accommodate the extreme fluctuations in the volume of contact and complexity of the business operation and follow a consumption-based usage model when being charged for the </w:t>
      </w:r>
      <w:r w:rsidR="006604B4">
        <w:rPr>
          <w:rFonts w:ascii="Arial" w:hAnsi="Arial" w:cs="Arial"/>
          <w:sz w:val="24"/>
          <w:szCs w:val="24"/>
        </w:rPr>
        <w:t>S</w:t>
      </w:r>
      <w:r w:rsidRPr="007E0134">
        <w:rPr>
          <w:rFonts w:ascii="Arial" w:hAnsi="Arial" w:cs="Arial"/>
          <w:sz w:val="24"/>
          <w:szCs w:val="24"/>
        </w:rPr>
        <w:t>ervice</w:t>
      </w:r>
      <w:r w:rsidR="009224AB">
        <w:rPr>
          <w:rFonts w:ascii="Arial" w:hAnsi="Arial" w:cs="Arial"/>
          <w:sz w:val="24"/>
          <w:szCs w:val="24"/>
        </w:rPr>
        <w:t>s</w:t>
      </w:r>
      <w:r w:rsidRPr="007E0134">
        <w:rPr>
          <w:rFonts w:ascii="Arial" w:hAnsi="Arial" w:cs="Arial"/>
          <w:sz w:val="24"/>
          <w:szCs w:val="24"/>
        </w:rPr>
        <w:t>.</w:t>
      </w:r>
    </w:p>
    <w:p w14:paraId="2BDDD0F4" w14:textId="77777777" w:rsidR="00994A52" w:rsidRPr="007E0134" w:rsidRDefault="00994A52" w:rsidP="00EA6C9A">
      <w:pPr>
        <w:jc w:val="left"/>
        <w:rPr>
          <w:rFonts w:ascii="Arial" w:hAnsi="Arial" w:cs="Arial"/>
          <w:sz w:val="24"/>
          <w:szCs w:val="24"/>
        </w:rPr>
      </w:pPr>
    </w:p>
    <w:p w14:paraId="6335FD01" w14:textId="5F776B7D" w:rsidR="00EA6C9A" w:rsidRPr="007E0134" w:rsidRDefault="00EA6C9A" w:rsidP="0054461F">
      <w:pPr>
        <w:pStyle w:val="ListParagraph"/>
        <w:numPr>
          <w:ilvl w:val="0"/>
          <w:numId w:val="7"/>
        </w:numPr>
        <w:rPr>
          <w:rFonts w:ascii="Arial" w:hAnsi="Arial" w:cs="Arial"/>
          <w:sz w:val="24"/>
          <w:szCs w:val="24"/>
        </w:rPr>
      </w:pPr>
      <w:r w:rsidRPr="007E0134">
        <w:rPr>
          <w:rFonts w:ascii="Arial" w:hAnsi="Arial" w:cs="Arial"/>
          <w:sz w:val="24"/>
          <w:szCs w:val="24"/>
        </w:rPr>
        <w:t>The Supplier must:</w:t>
      </w:r>
    </w:p>
    <w:p w14:paraId="2937F39E" w14:textId="23E4FD18" w:rsidR="00EA6C9A" w:rsidRPr="007E0134" w:rsidRDefault="56802023" w:rsidP="0054461F">
      <w:pPr>
        <w:pStyle w:val="ListParagraph"/>
        <w:numPr>
          <w:ilvl w:val="0"/>
          <w:numId w:val="11"/>
        </w:numPr>
        <w:spacing w:before="120"/>
        <w:rPr>
          <w:rFonts w:ascii="Arial" w:hAnsi="Arial" w:cs="Arial"/>
          <w:sz w:val="24"/>
          <w:szCs w:val="24"/>
        </w:rPr>
      </w:pPr>
      <w:r w:rsidRPr="007E0134">
        <w:rPr>
          <w:rFonts w:ascii="Arial" w:hAnsi="Arial" w:cs="Arial"/>
          <w:sz w:val="24"/>
          <w:szCs w:val="24"/>
        </w:rPr>
        <w:t xml:space="preserve">Have a clear understanding of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 xml:space="preserve">’s volumes and peak periods (as outlined in Appendix </w:t>
      </w:r>
      <w:r w:rsidR="00875107" w:rsidRPr="007E0134">
        <w:rPr>
          <w:rFonts w:ascii="Arial" w:hAnsi="Arial" w:cs="Arial"/>
          <w:sz w:val="24"/>
          <w:szCs w:val="24"/>
        </w:rPr>
        <w:t>E</w:t>
      </w:r>
      <w:r w:rsidR="00201C7E" w:rsidRPr="007E0134">
        <w:rPr>
          <w:rFonts w:ascii="Arial" w:hAnsi="Arial" w:cs="Arial"/>
          <w:sz w:val="24"/>
          <w:szCs w:val="24"/>
        </w:rPr>
        <w:t xml:space="preserve"> – ‘Customer Contact Volumetrics’</w:t>
      </w:r>
      <w:r w:rsidRPr="007E0134">
        <w:rPr>
          <w:rFonts w:ascii="Arial" w:hAnsi="Arial" w:cs="Arial"/>
          <w:sz w:val="24"/>
          <w:szCs w:val="24"/>
        </w:rPr>
        <w:t xml:space="preserve">) to ensure the capability to efficiently handle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 xml:space="preserve">’s volumes consistently throughout the year. </w:t>
      </w:r>
    </w:p>
    <w:p w14:paraId="5BED8981" w14:textId="06ACEE94" w:rsidR="00EA6C9A" w:rsidRPr="007E0134" w:rsidRDefault="6A2242AA" w:rsidP="0054461F">
      <w:pPr>
        <w:pStyle w:val="ListParagraph"/>
        <w:numPr>
          <w:ilvl w:val="0"/>
          <w:numId w:val="11"/>
        </w:numPr>
        <w:rPr>
          <w:rFonts w:ascii="Arial" w:hAnsi="Arial" w:cs="Arial"/>
          <w:sz w:val="24"/>
          <w:szCs w:val="24"/>
        </w:rPr>
      </w:pPr>
      <w:r w:rsidRPr="007E0134">
        <w:rPr>
          <w:rFonts w:ascii="Arial" w:hAnsi="Arial" w:cs="Arial"/>
          <w:sz w:val="24"/>
          <w:szCs w:val="24"/>
        </w:rPr>
        <w:t xml:space="preserve">Ensure that the </w:t>
      </w:r>
      <w:r w:rsidR="0022339F">
        <w:rPr>
          <w:rFonts w:ascii="Arial" w:hAnsi="Arial" w:cs="Arial"/>
          <w:sz w:val="24"/>
          <w:szCs w:val="24"/>
        </w:rPr>
        <w:t>S</w:t>
      </w:r>
      <w:r w:rsidRPr="007E0134">
        <w:rPr>
          <w:rFonts w:ascii="Arial" w:hAnsi="Arial" w:cs="Arial"/>
          <w:sz w:val="24"/>
          <w:szCs w:val="24"/>
        </w:rPr>
        <w:t>ervice has the flexibility, and its functionality appropriately partitioned, to</w:t>
      </w:r>
      <w:r w:rsidR="008F538F" w:rsidRPr="007E0134">
        <w:rPr>
          <w:rFonts w:ascii="Arial" w:hAnsi="Arial" w:cs="Arial"/>
          <w:sz w:val="24"/>
          <w:szCs w:val="24"/>
        </w:rPr>
        <w:t xml:space="preserve"> be configurable by the Buyer and</w:t>
      </w:r>
      <w:r w:rsidRPr="007E0134">
        <w:rPr>
          <w:rFonts w:ascii="Arial" w:hAnsi="Arial" w:cs="Arial"/>
          <w:sz w:val="24"/>
          <w:szCs w:val="24"/>
        </w:rPr>
        <w:t xml:space="preserve"> accommodate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 xml:space="preserve"> in making local changes, e.g. light touch governance allowing business configuration within agreed Service </w:t>
      </w:r>
      <w:r w:rsidR="00357488">
        <w:rPr>
          <w:rFonts w:ascii="Arial" w:hAnsi="Arial" w:cs="Arial"/>
          <w:sz w:val="24"/>
          <w:szCs w:val="24"/>
        </w:rPr>
        <w:t>L</w:t>
      </w:r>
      <w:r w:rsidRPr="007E0134">
        <w:rPr>
          <w:rFonts w:ascii="Arial" w:hAnsi="Arial" w:cs="Arial"/>
          <w:sz w:val="24"/>
          <w:szCs w:val="24"/>
        </w:rPr>
        <w:t>evels without formal change requests.</w:t>
      </w:r>
    </w:p>
    <w:p w14:paraId="2A3A250C" w14:textId="506BEC02" w:rsidR="00EA6C9A" w:rsidRPr="007E0134" w:rsidRDefault="00EA6C9A" w:rsidP="0054461F">
      <w:pPr>
        <w:pStyle w:val="ListParagraph"/>
        <w:numPr>
          <w:ilvl w:val="0"/>
          <w:numId w:val="11"/>
        </w:numPr>
        <w:rPr>
          <w:rFonts w:ascii="Arial" w:hAnsi="Arial" w:cs="Arial"/>
          <w:sz w:val="24"/>
          <w:szCs w:val="24"/>
        </w:rPr>
      </w:pPr>
      <w:r w:rsidRPr="007E0134">
        <w:rPr>
          <w:rFonts w:ascii="Arial" w:hAnsi="Arial" w:cs="Arial"/>
          <w:sz w:val="24"/>
          <w:szCs w:val="24"/>
        </w:rPr>
        <w:t xml:space="preserve">Be able to satisfy the size of scale of the </w:t>
      </w:r>
      <w:r w:rsidR="00AE0E10" w:rsidRPr="007E0134">
        <w:rPr>
          <w:rFonts w:ascii="Arial" w:hAnsi="Arial" w:cs="Arial"/>
          <w:sz w:val="24"/>
          <w:szCs w:val="24"/>
        </w:rPr>
        <w:t>Buyer</w:t>
      </w:r>
      <w:r w:rsidRPr="007E0134">
        <w:rPr>
          <w:rFonts w:ascii="Arial" w:hAnsi="Arial" w:cs="Arial"/>
          <w:sz w:val="24"/>
          <w:szCs w:val="24"/>
        </w:rPr>
        <w:t>’s telephony platform project.</w:t>
      </w:r>
    </w:p>
    <w:p w14:paraId="46EEEEA6" w14:textId="7D4EB7B7" w:rsidR="00EA6C9A" w:rsidRPr="007E0134" w:rsidRDefault="004345A4" w:rsidP="0054461F">
      <w:pPr>
        <w:pStyle w:val="ListParagraph"/>
        <w:numPr>
          <w:ilvl w:val="0"/>
          <w:numId w:val="11"/>
        </w:numPr>
        <w:rPr>
          <w:rFonts w:ascii="Arial" w:hAnsi="Arial" w:cs="Arial"/>
          <w:sz w:val="24"/>
          <w:szCs w:val="24"/>
        </w:rPr>
      </w:pPr>
      <w:r w:rsidRPr="007E0134">
        <w:rPr>
          <w:rFonts w:ascii="Arial" w:hAnsi="Arial" w:cs="Arial"/>
          <w:sz w:val="24"/>
          <w:szCs w:val="24"/>
        </w:rPr>
        <w:t xml:space="preserve">Have prior experience of delivering a program of skills and knowledge transfer to an organisation of a size and complexity comparable to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w:t>
      </w:r>
    </w:p>
    <w:p w14:paraId="24D8CCC6" w14:textId="77777777" w:rsidR="008017C0" w:rsidRPr="007E0134" w:rsidRDefault="008017C0" w:rsidP="008017C0">
      <w:pPr>
        <w:pStyle w:val="ListParagraph"/>
        <w:ind w:left="1440"/>
        <w:rPr>
          <w:rFonts w:ascii="Arial" w:hAnsi="Arial" w:cs="Arial"/>
          <w:sz w:val="24"/>
          <w:szCs w:val="24"/>
        </w:rPr>
      </w:pPr>
    </w:p>
    <w:p w14:paraId="42C0F5CD" w14:textId="33495FA2" w:rsidR="00EA6C9A" w:rsidRPr="007E0134" w:rsidRDefault="00EA6C9A" w:rsidP="0054461F">
      <w:pPr>
        <w:pStyle w:val="ListParagraph"/>
        <w:numPr>
          <w:ilvl w:val="0"/>
          <w:numId w:val="7"/>
        </w:numPr>
        <w:rPr>
          <w:rFonts w:ascii="Arial" w:hAnsi="Arial" w:cs="Arial"/>
          <w:sz w:val="24"/>
          <w:szCs w:val="24"/>
        </w:rPr>
      </w:pPr>
      <w:r w:rsidRPr="007E0134">
        <w:rPr>
          <w:rFonts w:ascii="Arial" w:hAnsi="Arial" w:cs="Arial"/>
          <w:sz w:val="24"/>
          <w:szCs w:val="24"/>
        </w:rPr>
        <w:t xml:space="preserve">The </w:t>
      </w:r>
      <w:r w:rsidR="00280132">
        <w:rPr>
          <w:rFonts w:ascii="Arial" w:hAnsi="Arial" w:cs="Arial"/>
          <w:sz w:val="24"/>
          <w:szCs w:val="24"/>
        </w:rPr>
        <w:t>t</w:t>
      </w:r>
      <w:r w:rsidR="00E1172E" w:rsidRPr="007E0134">
        <w:rPr>
          <w:rFonts w:ascii="Arial" w:hAnsi="Arial" w:cs="Arial"/>
          <w:sz w:val="24"/>
          <w:szCs w:val="24"/>
        </w:rPr>
        <w:t xml:space="preserve">ranscription, </w:t>
      </w:r>
      <w:r w:rsidR="00280132">
        <w:rPr>
          <w:rFonts w:ascii="Arial" w:hAnsi="Arial" w:cs="Arial"/>
          <w:sz w:val="24"/>
          <w:szCs w:val="24"/>
        </w:rPr>
        <w:t>a</w:t>
      </w:r>
      <w:r w:rsidR="00E1172E" w:rsidRPr="007E0134">
        <w:rPr>
          <w:rFonts w:ascii="Arial" w:hAnsi="Arial" w:cs="Arial"/>
          <w:sz w:val="24"/>
          <w:szCs w:val="24"/>
        </w:rPr>
        <w:t xml:space="preserve">nalytics and </w:t>
      </w:r>
      <w:r w:rsidR="00280132">
        <w:rPr>
          <w:rFonts w:ascii="Arial" w:hAnsi="Arial" w:cs="Arial"/>
          <w:sz w:val="24"/>
          <w:szCs w:val="24"/>
        </w:rPr>
        <w:t>q</w:t>
      </w:r>
      <w:r w:rsidR="00E1172E" w:rsidRPr="007E0134">
        <w:rPr>
          <w:rFonts w:ascii="Arial" w:hAnsi="Arial" w:cs="Arial"/>
          <w:sz w:val="24"/>
          <w:szCs w:val="24"/>
        </w:rPr>
        <w:t xml:space="preserve">uality </w:t>
      </w:r>
      <w:r w:rsidR="00D929A4">
        <w:rPr>
          <w:rFonts w:ascii="Arial" w:hAnsi="Arial" w:cs="Arial"/>
          <w:sz w:val="24"/>
          <w:szCs w:val="24"/>
        </w:rPr>
        <w:t>m</w:t>
      </w:r>
      <w:r w:rsidR="00280132">
        <w:rPr>
          <w:rFonts w:ascii="Arial" w:hAnsi="Arial" w:cs="Arial"/>
          <w:sz w:val="24"/>
          <w:szCs w:val="24"/>
        </w:rPr>
        <w:t>a</w:t>
      </w:r>
      <w:r w:rsidR="00E1172E" w:rsidRPr="007E0134">
        <w:rPr>
          <w:rFonts w:ascii="Arial" w:hAnsi="Arial" w:cs="Arial"/>
          <w:sz w:val="24"/>
          <w:szCs w:val="24"/>
        </w:rPr>
        <w:t>nagement service</w:t>
      </w:r>
      <w:r w:rsidR="00D929A4">
        <w:rPr>
          <w:rFonts w:ascii="Arial" w:hAnsi="Arial" w:cs="Arial"/>
          <w:sz w:val="24"/>
          <w:szCs w:val="24"/>
        </w:rPr>
        <w:t>s</w:t>
      </w:r>
      <w:r w:rsidRPr="007E0134">
        <w:rPr>
          <w:rFonts w:ascii="Arial" w:hAnsi="Arial" w:cs="Arial"/>
          <w:sz w:val="24"/>
          <w:szCs w:val="24"/>
        </w:rPr>
        <w:t xml:space="preserve"> must:</w:t>
      </w:r>
    </w:p>
    <w:p w14:paraId="7FA28E70" w14:textId="1DEB1437" w:rsidR="00EA6C9A" w:rsidRPr="007E0134" w:rsidRDefault="00EA6C9A" w:rsidP="0054461F">
      <w:pPr>
        <w:pStyle w:val="ListParagraph"/>
        <w:numPr>
          <w:ilvl w:val="0"/>
          <w:numId w:val="12"/>
        </w:numPr>
        <w:spacing w:before="120"/>
        <w:rPr>
          <w:rFonts w:ascii="Arial" w:hAnsi="Arial" w:cs="Arial"/>
          <w:sz w:val="24"/>
          <w:szCs w:val="24"/>
        </w:rPr>
      </w:pPr>
      <w:r w:rsidRPr="007E0134">
        <w:rPr>
          <w:rFonts w:ascii="Arial" w:hAnsi="Arial" w:cs="Arial"/>
          <w:sz w:val="24"/>
          <w:szCs w:val="24"/>
        </w:rPr>
        <w:t xml:space="preserve">Be capable of spanning across the entire </w:t>
      </w:r>
      <w:r w:rsidR="00357488">
        <w:rPr>
          <w:rFonts w:ascii="Arial" w:hAnsi="Arial" w:cs="Arial"/>
          <w:sz w:val="24"/>
          <w:szCs w:val="24"/>
        </w:rPr>
        <w:t xml:space="preserve">Buyer </w:t>
      </w:r>
      <w:r w:rsidRPr="007E0134">
        <w:rPr>
          <w:rFonts w:ascii="Arial" w:hAnsi="Arial" w:cs="Arial"/>
          <w:sz w:val="24"/>
          <w:szCs w:val="24"/>
        </w:rPr>
        <w:t xml:space="preserve">organisation with multiple </w:t>
      </w:r>
      <w:r w:rsidR="00280132">
        <w:rPr>
          <w:rFonts w:ascii="Arial" w:hAnsi="Arial" w:cs="Arial"/>
          <w:sz w:val="24"/>
          <w:szCs w:val="24"/>
        </w:rPr>
        <w:t>b</w:t>
      </w:r>
      <w:r w:rsidRPr="007E0134">
        <w:rPr>
          <w:rFonts w:ascii="Arial" w:hAnsi="Arial" w:cs="Arial"/>
          <w:sz w:val="24"/>
          <w:szCs w:val="24"/>
        </w:rPr>
        <w:t xml:space="preserve">usiness </w:t>
      </w:r>
      <w:r w:rsidR="00280132">
        <w:rPr>
          <w:rFonts w:ascii="Arial" w:hAnsi="Arial" w:cs="Arial"/>
          <w:sz w:val="24"/>
          <w:szCs w:val="24"/>
        </w:rPr>
        <w:t>u</w:t>
      </w:r>
      <w:r w:rsidRPr="007E0134">
        <w:rPr>
          <w:rFonts w:ascii="Arial" w:hAnsi="Arial" w:cs="Arial"/>
          <w:sz w:val="24"/>
          <w:szCs w:val="24"/>
        </w:rPr>
        <w:t>nits</w:t>
      </w:r>
    </w:p>
    <w:p w14:paraId="1A3F5E25" w14:textId="206ED55E" w:rsidR="00EA6C9A" w:rsidRPr="007E0134" w:rsidRDefault="00EA6C9A" w:rsidP="0054461F">
      <w:pPr>
        <w:pStyle w:val="ListParagraph"/>
        <w:numPr>
          <w:ilvl w:val="0"/>
          <w:numId w:val="12"/>
        </w:numPr>
        <w:spacing w:before="120"/>
        <w:rPr>
          <w:rFonts w:ascii="Arial" w:hAnsi="Arial" w:cs="Arial"/>
          <w:sz w:val="24"/>
          <w:szCs w:val="24"/>
        </w:rPr>
      </w:pPr>
      <w:r w:rsidRPr="007E0134">
        <w:rPr>
          <w:rFonts w:ascii="Arial" w:hAnsi="Arial" w:cs="Arial"/>
          <w:sz w:val="24"/>
          <w:szCs w:val="24"/>
        </w:rPr>
        <w:t xml:space="preserve">Be industry standard compliant out of the box or with </w:t>
      </w:r>
      <w:r w:rsidR="001C25C1" w:rsidRPr="007E0134">
        <w:rPr>
          <w:rFonts w:ascii="Arial" w:hAnsi="Arial" w:cs="Arial"/>
          <w:sz w:val="24"/>
          <w:szCs w:val="24"/>
        </w:rPr>
        <w:t xml:space="preserve">relatively simple </w:t>
      </w:r>
      <w:r w:rsidRPr="007E0134">
        <w:rPr>
          <w:rFonts w:ascii="Arial" w:hAnsi="Arial" w:cs="Arial"/>
          <w:sz w:val="24"/>
          <w:szCs w:val="24"/>
        </w:rPr>
        <w:t>configuration</w:t>
      </w:r>
      <w:r w:rsidR="001C25C1" w:rsidRPr="007E0134">
        <w:rPr>
          <w:rFonts w:ascii="Arial" w:hAnsi="Arial" w:cs="Arial"/>
          <w:sz w:val="24"/>
          <w:szCs w:val="24"/>
        </w:rPr>
        <w:t xml:space="preserve"> tools</w:t>
      </w:r>
    </w:p>
    <w:p w14:paraId="0C0B63DF" w14:textId="4A82BB1D" w:rsidR="00EA6C9A" w:rsidRPr="007E0134" w:rsidRDefault="1DEB3BF2" w:rsidP="0054461F">
      <w:pPr>
        <w:pStyle w:val="ListParagraph"/>
        <w:numPr>
          <w:ilvl w:val="0"/>
          <w:numId w:val="12"/>
        </w:numPr>
        <w:rPr>
          <w:rFonts w:ascii="Arial" w:hAnsi="Arial" w:cs="Arial"/>
          <w:sz w:val="24"/>
          <w:szCs w:val="24"/>
        </w:rPr>
      </w:pPr>
      <w:r w:rsidRPr="007E0134">
        <w:rPr>
          <w:rFonts w:ascii="Arial" w:hAnsi="Arial" w:cs="Arial"/>
          <w:sz w:val="24"/>
          <w:szCs w:val="24"/>
        </w:rPr>
        <w:t xml:space="preserve">Be independently scalable and configurable </w:t>
      </w:r>
      <w:r w:rsidR="00753AB6" w:rsidRPr="007E0134">
        <w:rPr>
          <w:rFonts w:ascii="Arial" w:hAnsi="Arial" w:cs="Arial"/>
          <w:sz w:val="24"/>
          <w:szCs w:val="24"/>
        </w:rPr>
        <w:t>within</w:t>
      </w:r>
      <w:r w:rsidRPr="007E0134">
        <w:rPr>
          <w:rFonts w:ascii="Arial" w:hAnsi="Arial" w:cs="Arial"/>
          <w:sz w:val="24"/>
          <w:szCs w:val="24"/>
        </w:rPr>
        <w:t xml:space="preserve"> ea</w:t>
      </w:r>
      <w:r w:rsidR="00753AB6" w:rsidRPr="007E0134">
        <w:rPr>
          <w:rFonts w:ascii="Arial" w:hAnsi="Arial" w:cs="Arial"/>
          <w:sz w:val="24"/>
          <w:szCs w:val="24"/>
        </w:rPr>
        <w:t>ch directorate and line of business, including staff groups within such.</w:t>
      </w:r>
    </w:p>
    <w:p w14:paraId="69570BB9" w14:textId="23F69A9C" w:rsidR="00771391" w:rsidRPr="007E0134" w:rsidRDefault="001C25C1" w:rsidP="0054461F">
      <w:pPr>
        <w:numPr>
          <w:ilvl w:val="0"/>
          <w:numId w:val="2"/>
        </w:numPr>
        <w:rPr>
          <w:rFonts w:ascii="Arial" w:hAnsi="Arial" w:cs="Arial"/>
          <w:sz w:val="24"/>
          <w:szCs w:val="24"/>
        </w:rPr>
      </w:pPr>
      <w:r w:rsidRPr="007E0134">
        <w:rPr>
          <w:rFonts w:ascii="Arial" w:hAnsi="Arial" w:cs="Arial"/>
          <w:sz w:val="24"/>
          <w:szCs w:val="24"/>
        </w:rPr>
        <w:br w:type="page"/>
      </w:r>
    </w:p>
    <w:p w14:paraId="41D2445D" w14:textId="792602F5" w:rsidR="002E60F7" w:rsidRPr="00C8033B" w:rsidRDefault="00520BCB" w:rsidP="009C604A">
      <w:pPr>
        <w:pStyle w:val="Heading2"/>
      </w:pPr>
      <w:r w:rsidRPr="00C8033B">
        <w:lastRenderedPageBreak/>
        <w:t>Transcription, Analytics and Quality Management</w:t>
      </w:r>
    </w:p>
    <w:p w14:paraId="287D9F21" w14:textId="5928FE99" w:rsidR="009342E5" w:rsidRPr="007E0134" w:rsidRDefault="56802023" w:rsidP="0054461F">
      <w:pPr>
        <w:pStyle w:val="ListParagraph"/>
        <w:numPr>
          <w:ilvl w:val="0"/>
          <w:numId w:val="13"/>
        </w:numPr>
        <w:spacing w:after="0"/>
        <w:ind w:left="714" w:hanging="357"/>
        <w:rPr>
          <w:rFonts w:ascii="Arial" w:hAnsi="Arial" w:cs="Arial"/>
          <w:b/>
          <w:color w:val="7030A0"/>
          <w:sz w:val="24"/>
          <w:szCs w:val="24"/>
        </w:rPr>
      </w:pPr>
      <w:r w:rsidRPr="007E0134">
        <w:rPr>
          <w:rFonts w:ascii="Arial" w:hAnsi="Arial" w:cs="Arial"/>
          <w:sz w:val="24"/>
          <w:szCs w:val="24"/>
        </w:rPr>
        <w:t>The</w:t>
      </w:r>
      <w:r w:rsidR="00520BCB" w:rsidRPr="007E0134">
        <w:rPr>
          <w:rFonts w:ascii="Arial" w:hAnsi="Arial" w:cs="Arial"/>
          <w:sz w:val="24"/>
          <w:szCs w:val="24"/>
        </w:rPr>
        <w:t xml:space="preserve"> </w:t>
      </w:r>
      <w:r w:rsidR="00D929A4">
        <w:rPr>
          <w:rFonts w:ascii="Arial" w:hAnsi="Arial" w:cs="Arial"/>
          <w:sz w:val="24"/>
          <w:szCs w:val="24"/>
        </w:rPr>
        <w:t>t</w:t>
      </w:r>
      <w:r w:rsidR="00520BCB" w:rsidRPr="007E0134">
        <w:rPr>
          <w:rFonts w:ascii="Arial" w:hAnsi="Arial" w:cs="Arial"/>
          <w:sz w:val="24"/>
          <w:szCs w:val="24"/>
        </w:rPr>
        <w:t xml:space="preserve">ranscription, </w:t>
      </w:r>
      <w:r w:rsidR="00D929A4">
        <w:rPr>
          <w:rFonts w:ascii="Arial" w:hAnsi="Arial" w:cs="Arial"/>
          <w:sz w:val="24"/>
          <w:szCs w:val="24"/>
        </w:rPr>
        <w:t>a</w:t>
      </w:r>
      <w:r w:rsidR="00520BCB" w:rsidRPr="007E0134">
        <w:rPr>
          <w:rFonts w:ascii="Arial" w:hAnsi="Arial" w:cs="Arial"/>
          <w:sz w:val="24"/>
          <w:szCs w:val="24"/>
        </w:rPr>
        <w:t xml:space="preserve">nalytics and </w:t>
      </w:r>
      <w:r w:rsidR="00D929A4">
        <w:rPr>
          <w:rFonts w:ascii="Arial" w:hAnsi="Arial" w:cs="Arial"/>
          <w:sz w:val="24"/>
          <w:szCs w:val="24"/>
        </w:rPr>
        <w:t>q</w:t>
      </w:r>
      <w:r w:rsidR="00520BCB" w:rsidRPr="007E0134">
        <w:rPr>
          <w:rFonts w:ascii="Arial" w:hAnsi="Arial" w:cs="Arial"/>
          <w:sz w:val="24"/>
          <w:szCs w:val="24"/>
        </w:rPr>
        <w:t xml:space="preserve">uality </w:t>
      </w:r>
      <w:r w:rsidR="00D929A4">
        <w:rPr>
          <w:rFonts w:ascii="Arial" w:hAnsi="Arial" w:cs="Arial"/>
          <w:sz w:val="24"/>
          <w:szCs w:val="24"/>
        </w:rPr>
        <w:t>m</w:t>
      </w:r>
      <w:r w:rsidR="00520BCB" w:rsidRPr="007E0134">
        <w:rPr>
          <w:rFonts w:ascii="Arial" w:hAnsi="Arial" w:cs="Arial"/>
          <w:sz w:val="24"/>
          <w:szCs w:val="24"/>
        </w:rPr>
        <w:t>anagement</w:t>
      </w:r>
      <w:r w:rsidRPr="007E0134">
        <w:rPr>
          <w:rFonts w:ascii="Arial" w:hAnsi="Arial" w:cs="Arial"/>
          <w:sz w:val="24"/>
          <w:szCs w:val="24"/>
        </w:rPr>
        <w:t xml:space="preserve"> service must enable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 xml:space="preserve"> to </w:t>
      </w:r>
      <w:r w:rsidR="00081436" w:rsidRPr="007E0134">
        <w:rPr>
          <w:rFonts w:ascii="Arial" w:hAnsi="Arial" w:cs="Arial"/>
          <w:sz w:val="24"/>
          <w:szCs w:val="24"/>
        </w:rPr>
        <w:t>store transcriptions</w:t>
      </w:r>
      <w:r w:rsidRPr="007E0134">
        <w:rPr>
          <w:rFonts w:ascii="Arial" w:hAnsi="Arial" w:cs="Arial"/>
          <w:sz w:val="24"/>
          <w:szCs w:val="24"/>
        </w:rPr>
        <w:t xml:space="preserve"> according to business rules and have the capability to undertake detailed analysis on all </w:t>
      </w:r>
      <w:r w:rsidR="00081436" w:rsidRPr="007E0134">
        <w:rPr>
          <w:rFonts w:ascii="Arial" w:hAnsi="Arial" w:cs="Arial"/>
          <w:sz w:val="24"/>
          <w:szCs w:val="24"/>
        </w:rPr>
        <w:t>transcriptions</w:t>
      </w:r>
      <w:r w:rsidRPr="007E0134">
        <w:rPr>
          <w:rFonts w:ascii="Arial" w:hAnsi="Arial" w:cs="Arial"/>
          <w:sz w:val="24"/>
          <w:szCs w:val="24"/>
        </w:rPr>
        <w:t xml:space="preserve">. </w:t>
      </w:r>
      <w:r w:rsidRPr="007E0134">
        <w:rPr>
          <w:rFonts w:ascii="Arial" w:hAnsi="Arial" w:cs="Arial"/>
          <w:color w:val="333333"/>
          <w:sz w:val="24"/>
          <w:szCs w:val="24"/>
        </w:rPr>
        <w:t xml:space="preserve">The </w:t>
      </w:r>
      <w:r w:rsidR="00357488">
        <w:rPr>
          <w:rFonts w:ascii="Arial" w:hAnsi="Arial" w:cs="Arial"/>
          <w:color w:val="333333"/>
          <w:sz w:val="24"/>
          <w:szCs w:val="24"/>
        </w:rPr>
        <w:t>A</w:t>
      </w:r>
      <w:r w:rsidRPr="007E0134">
        <w:rPr>
          <w:rFonts w:ascii="Arial" w:hAnsi="Arial" w:cs="Arial"/>
          <w:color w:val="333333"/>
          <w:sz w:val="24"/>
          <w:szCs w:val="24"/>
        </w:rPr>
        <w:t xml:space="preserve">nalytics </w:t>
      </w:r>
      <w:r w:rsidR="00357488">
        <w:rPr>
          <w:rFonts w:ascii="Arial" w:hAnsi="Arial" w:cs="Arial"/>
          <w:color w:val="333333"/>
          <w:sz w:val="24"/>
          <w:szCs w:val="24"/>
        </w:rPr>
        <w:t>S</w:t>
      </w:r>
      <w:r w:rsidRPr="007E0134">
        <w:rPr>
          <w:rFonts w:ascii="Arial" w:hAnsi="Arial" w:cs="Arial"/>
          <w:color w:val="333333"/>
          <w:sz w:val="24"/>
          <w:szCs w:val="24"/>
        </w:rPr>
        <w:t>ervice will be capable of incorporating data from external systems to improve the value and accuracy of insights.</w:t>
      </w:r>
      <w:r w:rsidRPr="007E0134">
        <w:rPr>
          <w:rFonts w:ascii="Arial" w:hAnsi="Arial" w:cs="Arial"/>
          <w:sz w:val="24"/>
          <w:szCs w:val="24"/>
        </w:rPr>
        <w:t xml:space="preserve"> Data from digital channels should also be included for analytics although this </w:t>
      </w:r>
      <w:r w:rsidR="00520BCB" w:rsidRPr="007E0134">
        <w:rPr>
          <w:rFonts w:ascii="Arial" w:hAnsi="Arial" w:cs="Arial"/>
          <w:sz w:val="24"/>
          <w:szCs w:val="24"/>
        </w:rPr>
        <w:t>may</w:t>
      </w:r>
      <w:r w:rsidRPr="007E0134">
        <w:rPr>
          <w:rFonts w:ascii="Arial" w:hAnsi="Arial" w:cs="Arial"/>
          <w:sz w:val="24"/>
          <w:szCs w:val="24"/>
        </w:rPr>
        <w:t xml:space="preserve"> not be required for the day one implementation</w:t>
      </w:r>
      <w:r w:rsidRPr="007E0134">
        <w:rPr>
          <w:rFonts w:ascii="Arial" w:hAnsi="Arial" w:cs="Arial"/>
          <w:b/>
          <w:color w:val="7030A0"/>
          <w:sz w:val="24"/>
          <w:szCs w:val="24"/>
        </w:rPr>
        <w:t xml:space="preserve">. </w:t>
      </w:r>
    </w:p>
    <w:p w14:paraId="23C8314C" w14:textId="77777777" w:rsidR="005B38A1" w:rsidRPr="007E0134" w:rsidRDefault="005B38A1" w:rsidP="005B38A1">
      <w:pPr>
        <w:pStyle w:val="ListParagraph"/>
        <w:spacing w:after="0"/>
        <w:ind w:left="714"/>
        <w:rPr>
          <w:rFonts w:ascii="Arial" w:hAnsi="Arial" w:cs="Arial"/>
          <w:b/>
          <w:color w:val="7030A0"/>
          <w:sz w:val="24"/>
          <w:szCs w:val="24"/>
        </w:rPr>
      </w:pPr>
    </w:p>
    <w:p w14:paraId="3AD5D4D9" w14:textId="14BC1EF5" w:rsidR="009342E5" w:rsidRPr="007E0134" w:rsidRDefault="009342E5" w:rsidP="0054461F">
      <w:pPr>
        <w:pStyle w:val="ListParagraph"/>
        <w:numPr>
          <w:ilvl w:val="0"/>
          <w:numId w:val="13"/>
        </w:numPr>
        <w:spacing w:after="0"/>
        <w:ind w:left="714" w:hanging="357"/>
        <w:rPr>
          <w:rFonts w:ascii="Arial" w:hAnsi="Arial" w:cs="Arial"/>
          <w:sz w:val="24"/>
          <w:szCs w:val="24"/>
        </w:rPr>
      </w:pPr>
      <w:r w:rsidRPr="007E0134">
        <w:rPr>
          <w:rFonts w:ascii="Arial" w:hAnsi="Arial" w:cs="Arial"/>
          <w:sz w:val="24"/>
          <w:szCs w:val="24"/>
        </w:rPr>
        <w:t xml:space="preserve">The </w:t>
      </w:r>
      <w:r w:rsidR="00357488">
        <w:rPr>
          <w:rFonts w:ascii="Arial" w:hAnsi="Arial" w:cs="Arial"/>
          <w:sz w:val="24"/>
          <w:szCs w:val="24"/>
        </w:rPr>
        <w:t>S</w:t>
      </w:r>
      <w:r w:rsidRPr="007E0134">
        <w:rPr>
          <w:rFonts w:ascii="Arial" w:hAnsi="Arial" w:cs="Arial"/>
          <w:sz w:val="24"/>
          <w:szCs w:val="24"/>
        </w:rPr>
        <w:t>ervice</w:t>
      </w:r>
      <w:r w:rsidR="005B38A1" w:rsidRPr="007E0134">
        <w:rPr>
          <w:rFonts w:ascii="Arial" w:hAnsi="Arial" w:cs="Arial"/>
          <w:sz w:val="24"/>
          <w:szCs w:val="24"/>
        </w:rPr>
        <w:t xml:space="preserve"> must allow the Buyer to extract and store all transcription and associated metadata.</w:t>
      </w:r>
    </w:p>
    <w:p w14:paraId="05A8C72E" w14:textId="77777777" w:rsidR="00E06612" w:rsidRPr="007E0134" w:rsidRDefault="00E06612" w:rsidP="00E06612">
      <w:pPr>
        <w:pStyle w:val="ListParagraph"/>
        <w:spacing w:after="0"/>
        <w:ind w:left="714"/>
        <w:rPr>
          <w:rFonts w:ascii="Arial" w:hAnsi="Arial" w:cs="Arial"/>
          <w:b/>
          <w:color w:val="7030A0"/>
          <w:sz w:val="24"/>
          <w:szCs w:val="24"/>
        </w:rPr>
      </w:pPr>
    </w:p>
    <w:p w14:paraId="3A95760F" w14:textId="726FDC46" w:rsidR="002B6CAD" w:rsidRPr="007E0134" w:rsidRDefault="56802023" w:rsidP="0054461F">
      <w:pPr>
        <w:pStyle w:val="ListParagraph"/>
        <w:numPr>
          <w:ilvl w:val="0"/>
          <w:numId w:val="13"/>
        </w:numPr>
        <w:spacing w:after="0"/>
        <w:ind w:left="714" w:hanging="357"/>
        <w:rPr>
          <w:rStyle w:val="eop"/>
          <w:rFonts w:ascii="Arial" w:hAnsi="Arial" w:cs="Arial"/>
          <w:b/>
          <w:color w:val="7030A0"/>
          <w:sz w:val="24"/>
          <w:szCs w:val="24"/>
        </w:rPr>
      </w:pPr>
      <w:r w:rsidRPr="007E0134">
        <w:rPr>
          <w:rFonts w:ascii="Arial" w:hAnsi="Arial" w:cs="Arial"/>
          <w:sz w:val="24"/>
          <w:szCs w:val="24"/>
        </w:rPr>
        <w:t xml:space="preserve">The Supplier </w:t>
      </w:r>
      <w:r w:rsidR="00B61FC7" w:rsidRPr="007E0134">
        <w:rPr>
          <w:rFonts w:ascii="Arial" w:hAnsi="Arial" w:cs="Arial"/>
          <w:sz w:val="24"/>
          <w:szCs w:val="24"/>
        </w:rPr>
        <w:t xml:space="preserve">must </w:t>
      </w:r>
      <w:r w:rsidR="00E63CA0" w:rsidRPr="007E0134">
        <w:rPr>
          <w:rFonts w:ascii="Arial" w:hAnsi="Arial" w:cs="Arial"/>
          <w:sz w:val="24"/>
          <w:szCs w:val="24"/>
        </w:rPr>
        <w:t>work</w:t>
      </w:r>
      <w:r w:rsidR="00017E18" w:rsidRPr="007E0134">
        <w:rPr>
          <w:rFonts w:ascii="Arial" w:hAnsi="Arial" w:cs="Arial"/>
          <w:sz w:val="24"/>
          <w:szCs w:val="24"/>
        </w:rPr>
        <w:t xml:space="preserve"> collaboratively </w:t>
      </w:r>
      <w:r w:rsidR="00E63CA0" w:rsidRPr="007E0134">
        <w:rPr>
          <w:rFonts w:ascii="Arial" w:hAnsi="Arial" w:cs="Arial"/>
          <w:sz w:val="24"/>
          <w:szCs w:val="24"/>
        </w:rPr>
        <w:t>with the incumbent IT</w:t>
      </w:r>
      <w:r w:rsidR="00176127">
        <w:rPr>
          <w:rFonts w:ascii="Arial" w:hAnsi="Arial" w:cs="Arial"/>
          <w:sz w:val="24"/>
          <w:szCs w:val="24"/>
        </w:rPr>
        <w:t xml:space="preserve"> delivery lead</w:t>
      </w:r>
      <w:r w:rsidR="00AE0709" w:rsidRPr="007E0134">
        <w:rPr>
          <w:rFonts w:ascii="Arial" w:hAnsi="Arial" w:cs="Arial"/>
          <w:sz w:val="24"/>
          <w:szCs w:val="24"/>
        </w:rPr>
        <w:t xml:space="preserve"> and other suppliers</w:t>
      </w:r>
      <w:r w:rsidR="00B61FC7" w:rsidRPr="007E0134">
        <w:rPr>
          <w:rFonts w:ascii="Arial" w:hAnsi="Arial" w:cs="Arial"/>
          <w:sz w:val="24"/>
          <w:szCs w:val="24"/>
        </w:rPr>
        <w:t xml:space="preserve"> </w:t>
      </w:r>
      <w:r w:rsidRPr="007E0134">
        <w:rPr>
          <w:rFonts w:ascii="Arial" w:hAnsi="Arial" w:cs="Arial"/>
          <w:sz w:val="24"/>
          <w:szCs w:val="24"/>
        </w:rPr>
        <w:t xml:space="preserve">for all capabilities being delivered within this </w:t>
      </w:r>
      <w:r w:rsidR="002E073F" w:rsidRPr="007E0134">
        <w:rPr>
          <w:rFonts w:ascii="Arial" w:hAnsi="Arial" w:cs="Arial"/>
          <w:sz w:val="24"/>
          <w:szCs w:val="24"/>
        </w:rPr>
        <w:t>service.</w:t>
      </w:r>
      <w:r w:rsidR="00835955">
        <w:rPr>
          <w:rFonts w:ascii="Arial" w:hAnsi="Arial" w:cs="Arial"/>
          <w:sz w:val="24"/>
          <w:szCs w:val="24"/>
        </w:rPr>
        <w:t xml:space="preserve"> More detail is found in the detailed requirements at </w:t>
      </w:r>
      <w:r w:rsidR="00357488">
        <w:rPr>
          <w:rFonts w:ascii="Arial" w:hAnsi="Arial" w:cs="Arial"/>
          <w:sz w:val="24"/>
          <w:szCs w:val="24"/>
        </w:rPr>
        <w:t>A</w:t>
      </w:r>
      <w:r w:rsidR="00835955">
        <w:rPr>
          <w:rFonts w:ascii="Arial" w:hAnsi="Arial" w:cs="Arial"/>
          <w:sz w:val="24"/>
          <w:szCs w:val="24"/>
        </w:rPr>
        <w:t>ppendix C – ‘</w:t>
      </w:r>
      <w:r w:rsidR="006238F7" w:rsidRPr="006238F7">
        <w:rPr>
          <w:rFonts w:ascii="Arial" w:hAnsi="Arial" w:cs="Arial"/>
          <w:sz w:val="24"/>
          <w:szCs w:val="24"/>
        </w:rPr>
        <w:t>Transcription, Analytics and Quality Management Requirements</w:t>
      </w:r>
      <w:r w:rsidR="006238F7">
        <w:rPr>
          <w:rFonts w:ascii="Arial" w:hAnsi="Arial" w:cs="Arial"/>
          <w:sz w:val="24"/>
          <w:szCs w:val="24"/>
        </w:rPr>
        <w:t>’</w:t>
      </w:r>
      <w:r w:rsidR="00AF4576">
        <w:rPr>
          <w:rFonts w:ascii="Arial" w:hAnsi="Arial" w:cs="Arial"/>
          <w:sz w:val="24"/>
          <w:szCs w:val="24"/>
        </w:rPr>
        <w:t>.</w:t>
      </w:r>
    </w:p>
    <w:p w14:paraId="3D4E67CB" w14:textId="77777777" w:rsidR="00B61FC7" w:rsidRPr="007E0134" w:rsidRDefault="00B61FC7" w:rsidP="00B61FC7">
      <w:pPr>
        <w:rPr>
          <w:rStyle w:val="eop"/>
          <w:rFonts w:ascii="Arial" w:hAnsi="Arial" w:cs="Arial"/>
          <w:b/>
          <w:color w:val="7030A0"/>
          <w:sz w:val="24"/>
          <w:szCs w:val="24"/>
        </w:rPr>
      </w:pPr>
    </w:p>
    <w:p w14:paraId="1579F282" w14:textId="77777777" w:rsidR="005765A2" w:rsidRPr="007E0134" w:rsidRDefault="005765A2" w:rsidP="00492624">
      <w:pPr>
        <w:jc w:val="left"/>
        <w:rPr>
          <w:rFonts w:ascii="Arial" w:hAnsi="Arial" w:cs="Arial"/>
          <w:sz w:val="24"/>
          <w:szCs w:val="24"/>
        </w:rPr>
      </w:pPr>
    </w:p>
    <w:p w14:paraId="3368EBE5" w14:textId="165E97D4" w:rsidR="00882B10" w:rsidRPr="007E0134" w:rsidRDefault="56802023" w:rsidP="6A2242AA">
      <w:pPr>
        <w:pStyle w:val="Heading3"/>
        <w:rPr>
          <w:rFonts w:ascii="Arial" w:hAnsi="Arial"/>
          <w:sz w:val="24"/>
          <w:szCs w:val="24"/>
        </w:rPr>
      </w:pPr>
      <w:r w:rsidRPr="007E0134">
        <w:rPr>
          <w:rFonts w:ascii="Arial" w:hAnsi="Arial"/>
          <w:sz w:val="24"/>
          <w:szCs w:val="24"/>
        </w:rPr>
        <w:t>Transcr</w:t>
      </w:r>
      <w:r w:rsidR="008017C0" w:rsidRPr="007E0134">
        <w:rPr>
          <w:rFonts w:ascii="Arial" w:hAnsi="Arial"/>
          <w:sz w:val="24"/>
          <w:szCs w:val="24"/>
        </w:rPr>
        <w:t>iption</w:t>
      </w:r>
    </w:p>
    <w:p w14:paraId="7590932E" w14:textId="7E970B39" w:rsidR="1DEB3BF2" w:rsidRPr="007E0134" w:rsidRDefault="00DC2303" w:rsidP="0054461F">
      <w:pPr>
        <w:pStyle w:val="ListParagraph"/>
        <w:numPr>
          <w:ilvl w:val="0"/>
          <w:numId w:val="14"/>
        </w:numPr>
        <w:rPr>
          <w:rFonts w:ascii="Arial" w:hAnsi="Arial" w:cs="Arial"/>
          <w:sz w:val="24"/>
          <w:szCs w:val="24"/>
        </w:rPr>
      </w:pPr>
      <w:r w:rsidRPr="007E0134">
        <w:rPr>
          <w:rFonts w:ascii="Arial" w:hAnsi="Arial" w:cs="Arial"/>
          <w:sz w:val="24"/>
          <w:szCs w:val="24"/>
        </w:rPr>
        <w:t xml:space="preserve">The </w:t>
      </w:r>
      <w:r w:rsidR="00D929A4">
        <w:rPr>
          <w:rFonts w:ascii="Arial" w:hAnsi="Arial" w:cs="Arial"/>
          <w:sz w:val="24"/>
          <w:szCs w:val="24"/>
        </w:rPr>
        <w:t xml:space="preserve">Transcription </w:t>
      </w:r>
      <w:r w:rsidR="00357488">
        <w:rPr>
          <w:rFonts w:ascii="Arial" w:hAnsi="Arial" w:cs="Arial"/>
          <w:sz w:val="24"/>
          <w:szCs w:val="24"/>
        </w:rPr>
        <w:t>S</w:t>
      </w:r>
      <w:r w:rsidRPr="007E0134">
        <w:rPr>
          <w:rFonts w:ascii="Arial" w:hAnsi="Arial" w:cs="Arial"/>
          <w:sz w:val="24"/>
          <w:szCs w:val="24"/>
        </w:rPr>
        <w:t xml:space="preserve">ervice must be compatible with multiple contact platforms to support a microservices architecture design, where </w:t>
      </w:r>
      <w:r w:rsidR="00D929A4" w:rsidRPr="007E0134">
        <w:rPr>
          <w:rFonts w:ascii="Arial" w:hAnsi="Arial" w:cs="Arial"/>
          <w:sz w:val="24"/>
          <w:szCs w:val="24"/>
        </w:rPr>
        <w:t>the</w:t>
      </w:r>
      <w:r w:rsidR="00D929A4">
        <w:rPr>
          <w:rFonts w:ascii="Arial" w:hAnsi="Arial" w:cs="Arial"/>
          <w:sz w:val="24"/>
          <w:szCs w:val="24"/>
        </w:rPr>
        <w:t xml:space="preserve"> Transcription </w:t>
      </w:r>
      <w:r w:rsidR="00357488">
        <w:rPr>
          <w:rFonts w:ascii="Arial" w:hAnsi="Arial" w:cs="Arial"/>
          <w:sz w:val="24"/>
          <w:szCs w:val="24"/>
        </w:rPr>
        <w:t>S</w:t>
      </w:r>
      <w:r w:rsidRPr="007E0134">
        <w:rPr>
          <w:rFonts w:ascii="Arial" w:hAnsi="Arial" w:cs="Arial"/>
          <w:sz w:val="24"/>
          <w:szCs w:val="24"/>
        </w:rPr>
        <w:t>ervice can connect, work and be scaled independently of the current contact centre platform. It should also be resilient to failure of other interconnected services and not affect other microservices if it itself fails.</w:t>
      </w:r>
    </w:p>
    <w:p w14:paraId="41D37056" w14:textId="77777777" w:rsidR="00DC2303" w:rsidRPr="007E0134" w:rsidRDefault="00DC2303" w:rsidP="00DC2303">
      <w:pPr>
        <w:pStyle w:val="ListParagraph"/>
        <w:rPr>
          <w:rFonts w:ascii="Arial" w:hAnsi="Arial" w:cs="Arial"/>
          <w:sz w:val="24"/>
          <w:szCs w:val="24"/>
        </w:rPr>
      </w:pPr>
    </w:p>
    <w:p w14:paraId="7A996DA2" w14:textId="3E38F22E" w:rsidR="00D74628" w:rsidRPr="007E0134" w:rsidRDefault="005D5BE3" w:rsidP="0054461F">
      <w:pPr>
        <w:pStyle w:val="ListParagraph"/>
        <w:numPr>
          <w:ilvl w:val="0"/>
          <w:numId w:val="14"/>
        </w:numPr>
        <w:ind w:left="714" w:hanging="357"/>
        <w:rPr>
          <w:rFonts w:ascii="Arial" w:hAnsi="Arial" w:cs="Arial"/>
          <w:sz w:val="24"/>
          <w:szCs w:val="24"/>
        </w:rPr>
      </w:pPr>
      <w:r w:rsidRPr="007E0134">
        <w:rPr>
          <w:rFonts w:ascii="Arial" w:hAnsi="Arial" w:cs="Arial"/>
          <w:sz w:val="24"/>
          <w:szCs w:val="24"/>
        </w:rPr>
        <w:t xml:space="preserve">The </w:t>
      </w:r>
      <w:r w:rsidR="00357488">
        <w:rPr>
          <w:rFonts w:ascii="Arial" w:hAnsi="Arial" w:cs="Arial"/>
          <w:sz w:val="24"/>
          <w:szCs w:val="24"/>
        </w:rPr>
        <w:t>T</w:t>
      </w:r>
      <w:r w:rsidRPr="007E0134">
        <w:rPr>
          <w:rFonts w:ascii="Arial" w:hAnsi="Arial" w:cs="Arial"/>
          <w:sz w:val="24"/>
          <w:szCs w:val="24"/>
        </w:rPr>
        <w:t xml:space="preserve">ranscription </w:t>
      </w:r>
      <w:r w:rsidR="00357488">
        <w:rPr>
          <w:rFonts w:ascii="Arial" w:hAnsi="Arial" w:cs="Arial"/>
          <w:sz w:val="24"/>
          <w:szCs w:val="24"/>
        </w:rPr>
        <w:t>S</w:t>
      </w:r>
      <w:r w:rsidRPr="007E0134">
        <w:rPr>
          <w:rFonts w:ascii="Arial" w:hAnsi="Arial" w:cs="Arial"/>
          <w:sz w:val="24"/>
          <w:szCs w:val="24"/>
        </w:rPr>
        <w:t>ervice will be able to process batches of call recordings on an hourly cycle and be able to handle increased batch processing cycles up to, near, real time transcription of post call recordings</w:t>
      </w:r>
      <w:r w:rsidR="00D74628" w:rsidRPr="007E0134">
        <w:rPr>
          <w:rFonts w:ascii="Arial" w:hAnsi="Arial" w:cs="Arial"/>
          <w:sz w:val="24"/>
          <w:szCs w:val="24"/>
        </w:rPr>
        <w:t>.</w:t>
      </w:r>
    </w:p>
    <w:p w14:paraId="3530E569" w14:textId="77777777" w:rsidR="00FF08B0" w:rsidRPr="007E0134" w:rsidRDefault="00FF08B0" w:rsidP="00FF08B0">
      <w:pPr>
        <w:pStyle w:val="ListParagraph"/>
        <w:rPr>
          <w:rFonts w:ascii="Arial" w:hAnsi="Arial" w:cs="Arial"/>
          <w:sz w:val="24"/>
          <w:szCs w:val="24"/>
        </w:rPr>
      </w:pPr>
    </w:p>
    <w:p w14:paraId="7413C31B" w14:textId="50B1741D" w:rsidR="00FF08B0" w:rsidRDefault="00D4070E" w:rsidP="0054461F">
      <w:pPr>
        <w:pStyle w:val="ListParagraph"/>
        <w:numPr>
          <w:ilvl w:val="0"/>
          <w:numId w:val="14"/>
        </w:numPr>
        <w:ind w:left="714" w:hanging="357"/>
        <w:rPr>
          <w:rFonts w:ascii="Arial" w:hAnsi="Arial" w:cs="Arial"/>
          <w:sz w:val="24"/>
          <w:szCs w:val="24"/>
        </w:rPr>
      </w:pPr>
      <w:r w:rsidRPr="007E0134">
        <w:rPr>
          <w:rFonts w:ascii="Arial" w:hAnsi="Arial" w:cs="Arial"/>
          <w:sz w:val="24"/>
          <w:szCs w:val="24"/>
        </w:rPr>
        <w:t xml:space="preserve">The </w:t>
      </w:r>
      <w:r w:rsidR="00D929A4">
        <w:rPr>
          <w:rFonts w:ascii="Arial" w:hAnsi="Arial" w:cs="Arial"/>
          <w:sz w:val="24"/>
          <w:szCs w:val="24"/>
        </w:rPr>
        <w:t>T</w:t>
      </w:r>
      <w:r w:rsidRPr="007E0134">
        <w:rPr>
          <w:rFonts w:ascii="Arial" w:hAnsi="Arial" w:cs="Arial"/>
          <w:sz w:val="24"/>
          <w:szCs w:val="24"/>
        </w:rPr>
        <w:t xml:space="preserve">ranscription </w:t>
      </w:r>
      <w:r w:rsidR="00D929A4">
        <w:rPr>
          <w:rFonts w:ascii="Arial" w:hAnsi="Arial" w:cs="Arial"/>
          <w:sz w:val="24"/>
          <w:szCs w:val="24"/>
        </w:rPr>
        <w:t>S</w:t>
      </w:r>
      <w:r w:rsidRPr="007E0134">
        <w:rPr>
          <w:rFonts w:ascii="Arial" w:hAnsi="Arial" w:cs="Arial"/>
          <w:sz w:val="24"/>
          <w:szCs w:val="24"/>
        </w:rPr>
        <w:t>ervice will be able to process transcriptions from other customer contact sources such as webchat and white mail.</w:t>
      </w:r>
    </w:p>
    <w:p w14:paraId="3500F593" w14:textId="77777777" w:rsidR="00DB5462" w:rsidRPr="00C8033B" w:rsidRDefault="00DB5462" w:rsidP="00C8033B">
      <w:pPr>
        <w:pStyle w:val="ListParagraph"/>
        <w:rPr>
          <w:rFonts w:ascii="Arial" w:hAnsi="Arial" w:cs="Arial"/>
          <w:sz w:val="24"/>
          <w:szCs w:val="24"/>
        </w:rPr>
      </w:pPr>
    </w:p>
    <w:p w14:paraId="708EE556" w14:textId="592997DB" w:rsidR="00DB5462" w:rsidRPr="00C8033B" w:rsidRDefault="00DB5462" w:rsidP="0054461F">
      <w:pPr>
        <w:pStyle w:val="ListParagraph"/>
        <w:numPr>
          <w:ilvl w:val="0"/>
          <w:numId w:val="14"/>
        </w:numPr>
        <w:ind w:left="714" w:hanging="357"/>
        <w:rPr>
          <w:rFonts w:ascii="Arial" w:hAnsi="Arial" w:cs="Arial"/>
          <w:sz w:val="24"/>
          <w:szCs w:val="24"/>
        </w:rPr>
      </w:pPr>
      <w:r>
        <w:rPr>
          <w:rFonts w:ascii="Arial" w:hAnsi="Arial" w:cs="Arial"/>
          <w:sz w:val="24"/>
          <w:szCs w:val="24"/>
        </w:rPr>
        <w:t xml:space="preserve">The </w:t>
      </w:r>
      <w:r w:rsidR="00357488">
        <w:rPr>
          <w:rFonts w:ascii="Arial" w:hAnsi="Arial" w:cs="Arial"/>
          <w:sz w:val="24"/>
          <w:szCs w:val="24"/>
        </w:rPr>
        <w:t>T</w:t>
      </w:r>
      <w:r>
        <w:rPr>
          <w:rFonts w:ascii="Arial" w:hAnsi="Arial" w:cs="Arial"/>
          <w:sz w:val="24"/>
          <w:szCs w:val="24"/>
        </w:rPr>
        <w:t xml:space="preserve">ranscription </w:t>
      </w:r>
      <w:r w:rsidR="00357488">
        <w:rPr>
          <w:rFonts w:ascii="Arial" w:hAnsi="Arial" w:cs="Arial"/>
          <w:sz w:val="24"/>
          <w:szCs w:val="24"/>
        </w:rPr>
        <w:t>S</w:t>
      </w:r>
      <w:r>
        <w:rPr>
          <w:rFonts w:ascii="Arial" w:hAnsi="Arial" w:cs="Arial"/>
          <w:sz w:val="24"/>
          <w:szCs w:val="24"/>
        </w:rPr>
        <w:t xml:space="preserve">ervice must support multiple language models to be used </w:t>
      </w:r>
      <w:r w:rsidR="004C20C9">
        <w:rPr>
          <w:rFonts w:ascii="Arial" w:hAnsi="Arial" w:cs="Arial"/>
          <w:sz w:val="24"/>
          <w:szCs w:val="24"/>
        </w:rPr>
        <w:t>concurrently</w:t>
      </w:r>
      <w:r w:rsidR="00497E35">
        <w:rPr>
          <w:rFonts w:ascii="Arial" w:hAnsi="Arial" w:cs="Arial"/>
          <w:sz w:val="24"/>
          <w:szCs w:val="24"/>
        </w:rPr>
        <w:t xml:space="preserve">. </w:t>
      </w:r>
      <w:r w:rsidR="00A471CB">
        <w:rPr>
          <w:rFonts w:ascii="Arial" w:hAnsi="Arial" w:cs="Arial"/>
          <w:sz w:val="24"/>
          <w:szCs w:val="24"/>
        </w:rPr>
        <w:t>Language m</w:t>
      </w:r>
      <w:r w:rsidR="00D27A75" w:rsidRPr="00C8033B">
        <w:rPr>
          <w:rFonts w:ascii="Arial" w:hAnsi="Arial" w:cs="Arial"/>
          <w:sz w:val="24"/>
          <w:szCs w:val="24"/>
        </w:rPr>
        <w:t>odels must be configurable by the Buye</w:t>
      </w:r>
      <w:r w:rsidR="00B0790A" w:rsidRPr="00C8033B">
        <w:rPr>
          <w:rFonts w:ascii="Arial" w:hAnsi="Arial" w:cs="Arial"/>
          <w:sz w:val="24"/>
          <w:szCs w:val="24"/>
        </w:rPr>
        <w:t>r</w:t>
      </w:r>
      <w:r w:rsidR="00497E35">
        <w:rPr>
          <w:rFonts w:ascii="Arial" w:hAnsi="Arial" w:cs="Arial"/>
          <w:sz w:val="24"/>
          <w:szCs w:val="24"/>
        </w:rPr>
        <w:t xml:space="preserve"> and the </w:t>
      </w:r>
      <w:r w:rsidR="00357488">
        <w:rPr>
          <w:rFonts w:ascii="Arial" w:hAnsi="Arial" w:cs="Arial"/>
          <w:sz w:val="24"/>
          <w:szCs w:val="24"/>
        </w:rPr>
        <w:t>S</w:t>
      </w:r>
      <w:r w:rsidR="00497E35">
        <w:rPr>
          <w:rFonts w:ascii="Arial" w:hAnsi="Arial" w:cs="Arial"/>
          <w:sz w:val="24"/>
          <w:szCs w:val="24"/>
        </w:rPr>
        <w:t>ervice must be capable of supporting the volume of directorates and lines of business on the Buyer</w:t>
      </w:r>
      <w:r w:rsidR="00357488">
        <w:rPr>
          <w:rFonts w:ascii="Arial" w:hAnsi="Arial" w:cs="Arial"/>
          <w:sz w:val="24"/>
          <w:szCs w:val="24"/>
        </w:rPr>
        <w:t>’</w:t>
      </w:r>
      <w:r w:rsidR="00497E35">
        <w:rPr>
          <w:rFonts w:ascii="Arial" w:hAnsi="Arial" w:cs="Arial"/>
          <w:sz w:val="24"/>
          <w:szCs w:val="24"/>
        </w:rPr>
        <w:t>s estate.</w:t>
      </w:r>
    </w:p>
    <w:p w14:paraId="6A7020FF" w14:textId="28F65A2F" w:rsidR="00EA6C66" w:rsidRPr="007E0134" w:rsidRDefault="00EA6C66" w:rsidP="00CE4187">
      <w:pPr>
        <w:pStyle w:val="ListParagraph"/>
        <w:spacing w:after="0"/>
        <w:ind w:left="714"/>
        <w:rPr>
          <w:rFonts w:ascii="Arial" w:hAnsi="Arial" w:cs="Arial"/>
          <w:sz w:val="24"/>
          <w:szCs w:val="24"/>
        </w:rPr>
      </w:pPr>
    </w:p>
    <w:p w14:paraId="26815E70" w14:textId="235FAFE6" w:rsidR="00EA6C66" w:rsidRPr="007E0134" w:rsidRDefault="6A2242AA" w:rsidP="0054461F">
      <w:pPr>
        <w:pStyle w:val="ListParagraph"/>
        <w:numPr>
          <w:ilvl w:val="0"/>
          <w:numId w:val="14"/>
        </w:numPr>
        <w:spacing w:after="0"/>
        <w:rPr>
          <w:rFonts w:ascii="Arial" w:hAnsi="Arial" w:cs="Arial"/>
          <w:sz w:val="24"/>
          <w:szCs w:val="24"/>
        </w:rPr>
      </w:pPr>
      <w:r w:rsidRPr="007E0134">
        <w:rPr>
          <w:rFonts w:ascii="Arial" w:hAnsi="Arial" w:cs="Arial"/>
          <w:sz w:val="24"/>
          <w:szCs w:val="24"/>
        </w:rPr>
        <w:t>Transcriptions must be stored in a non-proprietary format and any user access to transcriptions should be auditable. It must be possible for a</w:t>
      </w:r>
      <w:r w:rsidR="00D929A4">
        <w:rPr>
          <w:rFonts w:ascii="Arial" w:hAnsi="Arial" w:cs="Arial"/>
          <w:sz w:val="24"/>
          <w:szCs w:val="24"/>
        </w:rPr>
        <w:t xml:space="preserve"> Buyer</w:t>
      </w:r>
      <w:r w:rsidRPr="007E0134">
        <w:rPr>
          <w:rFonts w:ascii="Arial" w:hAnsi="Arial" w:cs="Arial"/>
          <w:sz w:val="24"/>
          <w:szCs w:val="24"/>
        </w:rPr>
        <w:t xml:space="preserve"> administrator to delete transcripts either individually or in bulk as well as setting automated purge criteria for their removal. </w:t>
      </w:r>
      <w:r w:rsidR="00EA6C66" w:rsidRPr="007E0134">
        <w:rPr>
          <w:rFonts w:ascii="Arial" w:hAnsi="Arial" w:cs="Arial"/>
          <w:color w:val="000000"/>
          <w:sz w:val="24"/>
          <w:szCs w:val="24"/>
          <w:shd w:val="clear" w:color="auto" w:fill="FFFFFF"/>
        </w:rPr>
        <w:t xml:space="preserve"> </w:t>
      </w:r>
      <w:r w:rsidR="00D929A4">
        <w:rPr>
          <w:rFonts w:ascii="Arial" w:hAnsi="Arial" w:cs="Arial"/>
          <w:color w:val="000000"/>
          <w:sz w:val="24"/>
          <w:szCs w:val="24"/>
          <w:shd w:val="clear" w:color="auto" w:fill="FFFFFF"/>
        </w:rPr>
        <w:t xml:space="preserve">The Transcription Service </w:t>
      </w:r>
      <w:r w:rsidR="00EA6C66" w:rsidRPr="007E0134">
        <w:rPr>
          <w:rFonts w:ascii="Arial" w:hAnsi="Arial" w:cs="Arial"/>
          <w:color w:val="000000"/>
          <w:sz w:val="24"/>
          <w:szCs w:val="24"/>
          <w:shd w:val="clear" w:color="auto" w:fill="FFFFFF"/>
        </w:rPr>
        <w:t xml:space="preserve">will be able to export data into external analytical tools and all data, including metadata, must be searchable by multiple configurable criteria as defined by </w:t>
      </w:r>
      <w:r w:rsidR="002E08DB" w:rsidRPr="007E0134">
        <w:rPr>
          <w:rFonts w:ascii="Arial" w:hAnsi="Arial" w:cs="Arial"/>
          <w:color w:val="000000"/>
          <w:sz w:val="24"/>
          <w:szCs w:val="24"/>
          <w:shd w:val="clear" w:color="auto" w:fill="FFFFFF"/>
        </w:rPr>
        <w:t>the</w:t>
      </w:r>
      <w:r w:rsidR="00EA6C66" w:rsidRPr="007E0134">
        <w:rPr>
          <w:rFonts w:ascii="Arial" w:hAnsi="Arial" w:cs="Arial"/>
          <w:color w:val="000000"/>
          <w:sz w:val="24"/>
          <w:szCs w:val="24"/>
          <w:shd w:val="clear" w:color="auto" w:fill="FFFFFF"/>
        </w:rPr>
        <w:t xml:space="preserve"> </w:t>
      </w:r>
      <w:r w:rsidR="00AE0E10" w:rsidRPr="007E0134">
        <w:rPr>
          <w:rFonts w:ascii="Arial" w:hAnsi="Arial" w:cs="Arial"/>
          <w:color w:val="000000"/>
          <w:sz w:val="24"/>
          <w:szCs w:val="24"/>
          <w:shd w:val="clear" w:color="auto" w:fill="FFFFFF"/>
        </w:rPr>
        <w:t>Buyer</w:t>
      </w:r>
      <w:r w:rsidR="00EA6C66" w:rsidRPr="007E0134">
        <w:rPr>
          <w:rFonts w:ascii="Arial" w:hAnsi="Arial" w:cs="Arial"/>
          <w:color w:val="000000"/>
          <w:sz w:val="24"/>
          <w:szCs w:val="24"/>
          <w:shd w:val="clear" w:color="auto" w:fill="FFFFFF"/>
        </w:rPr>
        <w:t>.</w:t>
      </w:r>
    </w:p>
    <w:p w14:paraId="3912F4F8" w14:textId="77777777" w:rsidR="00B977C5" w:rsidRPr="007E0134" w:rsidRDefault="00B977C5" w:rsidP="00CE4187">
      <w:pPr>
        <w:pStyle w:val="ListParagraph"/>
        <w:rPr>
          <w:rFonts w:ascii="Arial" w:hAnsi="Arial" w:cs="Arial"/>
          <w:sz w:val="24"/>
          <w:szCs w:val="24"/>
        </w:rPr>
      </w:pPr>
    </w:p>
    <w:p w14:paraId="2467B18B" w14:textId="28EBCBF8" w:rsidR="00B977C5" w:rsidRPr="007E0134" w:rsidRDefault="006005FD" w:rsidP="0054461F">
      <w:pPr>
        <w:pStyle w:val="ListParagraph"/>
        <w:numPr>
          <w:ilvl w:val="0"/>
          <w:numId w:val="14"/>
        </w:numPr>
        <w:spacing w:after="0"/>
        <w:rPr>
          <w:rFonts w:ascii="Arial" w:hAnsi="Arial" w:cs="Arial"/>
          <w:sz w:val="24"/>
          <w:szCs w:val="24"/>
        </w:rPr>
      </w:pPr>
      <w:r w:rsidRPr="007E0134">
        <w:rPr>
          <w:rFonts w:ascii="Arial" w:hAnsi="Arial" w:cs="Arial"/>
          <w:sz w:val="24"/>
          <w:szCs w:val="24"/>
        </w:rPr>
        <w:t>Use</w:t>
      </w:r>
      <w:r w:rsidR="000D0B2C" w:rsidRPr="007E0134">
        <w:rPr>
          <w:rFonts w:ascii="Arial" w:hAnsi="Arial" w:cs="Arial"/>
          <w:sz w:val="24"/>
          <w:szCs w:val="24"/>
        </w:rPr>
        <w:t xml:space="preserve">r roles and access to the </w:t>
      </w:r>
      <w:r w:rsidR="00D929A4">
        <w:rPr>
          <w:rFonts w:ascii="Arial" w:hAnsi="Arial" w:cs="Arial"/>
          <w:sz w:val="24"/>
          <w:szCs w:val="24"/>
        </w:rPr>
        <w:t xml:space="preserve">Transcription </w:t>
      </w:r>
      <w:r w:rsidR="00357488">
        <w:rPr>
          <w:rFonts w:ascii="Arial" w:hAnsi="Arial" w:cs="Arial"/>
          <w:sz w:val="24"/>
          <w:szCs w:val="24"/>
        </w:rPr>
        <w:t>S</w:t>
      </w:r>
      <w:r w:rsidR="000D0B2C" w:rsidRPr="007E0134">
        <w:rPr>
          <w:rFonts w:ascii="Arial" w:hAnsi="Arial" w:cs="Arial"/>
          <w:sz w:val="24"/>
          <w:szCs w:val="24"/>
        </w:rPr>
        <w:t>ervice must be configurable by The Buyer</w:t>
      </w:r>
      <w:r w:rsidR="00B97C71" w:rsidRPr="007E0134">
        <w:rPr>
          <w:rFonts w:ascii="Arial" w:hAnsi="Arial" w:cs="Arial"/>
          <w:sz w:val="24"/>
          <w:szCs w:val="24"/>
        </w:rPr>
        <w:t xml:space="preserve"> for security and confidentiality purposes.</w:t>
      </w:r>
    </w:p>
    <w:p w14:paraId="24C4FD2F" w14:textId="77777777" w:rsidR="6A2242AA" w:rsidRPr="007E0134" w:rsidRDefault="6A2242AA" w:rsidP="008A2D43">
      <w:pPr>
        <w:jc w:val="left"/>
        <w:rPr>
          <w:rFonts w:ascii="Arial" w:hAnsi="Arial" w:cs="Arial"/>
          <w:color w:val="000000" w:themeColor="text1"/>
          <w:sz w:val="24"/>
          <w:szCs w:val="24"/>
        </w:rPr>
      </w:pPr>
    </w:p>
    <w:p w14:paraId="2FAB7911" w14:textId="115998D2" w:rsidR="00E13694" w:rsidRPr="007E0134" w:rsidRDefault="6A2242AA" w:rsidP="0054461F">
      <w:pPr>
        <w:pStyle w:val="ListParagraph"/>
        <w:numPr>
          <w:ilvl w:val="0"/>
          <w:numId w:val="14"/>
        </w:numPr>
        <w:spacing w:after="0"/>
        <w:rPr>
          <w:rFonts w:ascii="Arial" w:hAnsi="Arial" w:cs="Arial"/>
          <w:sz w:val="24"/>
          <w:szCs w:val="24"/>
        </w:rPr>
      </w:pPr>
      <w:r w:rsidRPr="007E0134">
        <w:rPr>
          <w:rFonts w:ascii="Arial" w:hAnsi="Arial" w:cs="Arial"/>
          <w:sz w:val="24"/>
          <w:szCs w:val="24"/>
        </w:rPr>
        <w:t xml:space="preserve">On-going support to allow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 xml:space="preserve"> to optimise configuration of the </w:t>
      </w:r>
      <w:r w:rsidR="00D929A4">
        <w:rPr>
          <w:rFonts w:ascii="Arial" w:hAnsi="Arial" w:cs="Arial"/>
          <w:sz w:val="24"/>
          <w:szCs w:val="24"/>
        </w:rPr>
        <w:t xml:space="preserve">Transcription </w:t>
      </w:r>
      <w:r w:rsidR="00357488">
        <w:rPr>
          <w:rFonts w:ascii="Arial" w:hAnsi="Arial" w:cs="Arial"/>
          <w:sz w:val="24"/>
          <w:szCs w:val="24"/>
        </w:rPr>
        <w:t>S</w:t>
      </w:r>
      <w:r w:rsidRPr="007E0134">
        <w:rPr>
          <w:rFonts w:ascii="Arial" w:hAnsi="Arial" w:cs="Arial"/>
          <w:sz w:val="24"/>
          <w:szCs w:val="24"/>
        </w:rPr>
        <w:t xml:space="preserve">ervice must be included in any costs given. The </w:t>
      </w:r>
      <w:r w:rsidR="00AE0E10" w:rsidRPr="007E0134">
        <w:rPr>
          <w:rFonts w:ascii="Arial" w:hAnsi="Arial" w:cs="Arial"/>
          <w:sz w:val="24"/>
          <w:szCs w:val="24"/>
        </w:rPr>
        <w:t>Buyer</w:t>
      </w:r>
      <w:r w:rsidRPr="007E0134">
        <w:rPr>
          <w:rFonts w:ascii="Arial" w:hAnsi="Arial" w:cs="Arial"/>
          <w:sz w:val="24"/>
          <w:szCs w:val="24"/>
        </w:rPr>
        <w:t xml:space="preserve"> should be able to apply modifications and re-configure the speech engine within agreed Service </w:t>
      </w:r>
      <w:r w:rsidR="009834BB" w:rsidRPr="007E0134">
        <w:rPr>
          <w:rFonts w:ascii="Arial" w:hAnsi="Arial" w:cs="Arial"/>
          <w:sz w:val="24"/>
          <w:szCs w:val="24"/>
        </w:rPr>
        <w:t>L</w:t>
      </w:r>
      <w:r w:rsidRPr="007E0134">
        <w:rPr>
          <w:rFonts w:ascii="Arial" w:hAnsi="Arial" w:cs="Arial"/>
          <w:sz w:val="24"/>
          <w:szCs w:val="24"/>
        </w:rPr>
        <w:t xml:space="preserve">evels, and to add, modify and delete accounts, without incurring additional costs to those given for the </w:t>
      </w:r>
      <w:r w:rsidR="00D929A4">
        <w:rPr>
          <w:rFonts w:ascii="Arial" w:hAnsi="Arial" w:cs="Arial"/>
          <w:sz w:val="24"/>
          <w:szCs w:val="24"/>
        </w:rPr>
        <w:t xml:space="preserve">Transcription </w:t>
      </w:r>
      <w:r w:rsidR="00423FCB">
        <w:rPr>
          <w:rFonts w:ascii="Arial" w:hAnsi="Arial" w:cs="Arial"/>
          <w:sz w:val="24"/>
          <w:szCs w:val="24"/>
        </w:rPr>
        <w:t>S</w:t>
      </w:r>
      <w:r w:rsidRPr="007E0134">
        <w:rPr>
          <w:rFonts w:ascii="Arial" w:hAnsi="Arial" w:cs="Arial"/>
          <w:sz w:val="24"/>
          <w:szCs w:val="24"/>
        </w:rPr>
        <w:t>ervice implementation.</w:t>
      </w:r>
    </w:p>
    <w:p w14:paraId="60162C5F" w14:textId="77777777" w:rsidR="0099255F" w:rsidRPr="007E0134" w:rsidRDefault="0099255F" w:rsidP="008A2D43">
      <w:pPr>
        <w:jc w:val="left"/>
        <w:rPr>
          <w:rFonts w:ascii="Arial" w:hAnsi="Arial" w:cs="Arial"/>
          <w:sz w:val="24"/>
          <w:szCs w:val="24"/>
        </w:rPr>
      </w:pPr>
    </w:p>
    <w:p w14:paraId="4DB1151F" w14:textId="3FC703F5" w:rsidR="00882B10" w:rsidRPr="007E0134" w:rsidRDefault="6A2242AA" w:rsidP="0054461F">
      <w:pPr>
        <w:pStyle w:val="ListParagraph"/>
        <w:numPr>
          <w:ilvl w:val="0"/>
          <w:numId w:val="14"/>
        </w:numPr>
        <w:spacing w:after="0"/>
        <w:rPr>
          <w:rFonts w:ascii="Arial" w:hAnsi="Arial" w:cs="Arial"/>
          <w:sz w:val="24"/>
          <w:szCs w:val="24"/>
        </w:rPr>
      </w:pPr>
      <w:r w:rsidRPr="007E0134">
        <w:rPr>
          <w:rFonts w:ascii="Arial" w:hAnsi="Arial" w:cs="Arial"/>
          <w:color w:val="333333"/>
          <w:sz w:val="24"/>
          <w:szCs w:val="24"/>
        </w:rPr>
        <w:t>Tra</w:t>
      </w:r>
      <w:r w:rsidR="002243E0" w:rsidRPr="007E0134">
        <w:rPr>
          <w:rFonts w:ascii="Arial" w:hAnsi="Arial" w:cs="Arial"/>
          <w:color w:val="333333"/>
          <w:sz w:val="24"/>
          <w:szCs w:val="24"/>
        </w:rPr>
        <w:t>nscriptions and associated meta</w:t>
      </w:r>
      <w:r w:rsidRPr="007E0134">
        <w:rPr>
          <w:rFonts w:ascii="Arial" w:hAnsi="Arial" w:cs="Arial"/>
          <w:color w:val="333333"/>
          <w:sz w:val="24"/>
          <w:szCs w:val="24"/>
        </w:rPr>
        <w:t>data should be</w:t>
      </w:r>
      <w:r w:rsidR="00FE4C96" w:rsidRPr="007E0134">
        <w:rPr>
          <w:rFonts w:ascii="Arial" w:hAnsi="Arial" w:cs="Arial"/>
          <w:color w:val="333333"/>
          <w:sz w:val="24"/>
          <w:szCs w:val="24"/>
        </w:rPr>
        <w:t xml:space="preserve"> owned by the Buyer and</w:t>
      </w:r>
      <w:r w:rsidRPr="007E0134">
        <w:rPr>
          <w:rFonts w:ascii="Arial" w:hAnsi="Arial" w:cs="Arial"/>
          <w:color w:val="333333"/>
          <w:sz w:val="24"/>
          <w:szCs w:val="24"/>
        </w:rPr>
        <w:t xml:space="preserve"> stored in a non-proprietary format and be available to the </w:t>
      </w:r>
      <w:r w:rsidR="00AE0E10" w:rsidRPr="007E0134">
        <w:rPr>
          <w:rFonts w:ascii="Arial" w:hAnsi="Arial" w:cs="Arial"/>
          <w:color w:val="333333"/>
          <w:sz w:val="24"/>
          <w:szCs w:val="24"/>
        </w:rPr>
        <w:t>Buyer</w:t>
      </w:r>
      <w:r w:rsidRPr="007E0134">
        <w:rPr>
          <w:rFonts w:ascii="Arial" w:hAnsi="Arial" w:cs="Arial"/>
          <w:color w:val="333333"/>
          <w:sz w:val="24"/>
          <w:szCs w:val="24"/>
        </w:rPr>
        <w:t xml:space="preserve"> to process as it sees fit without </w:t>
      </w:r>
      <w:r w:rsidR="00423FCB">
        <w:rPr>
          <w:rFonts w:ascii="Arial" w:hAnsi="Arial" w:cs="Arial"/>
          <w:color w:val="333333"/>
          <w:sz w:val="24"/>
          <w:szCs w:val="24"/>
        </w:rPr>
        <w:t>S</w:t>
      </w:r>
      <w:r w:rsidRPr="007E0134">
        <w:rPr>
          <w:rFonts w:ascii="Arial" w:hAnsi="Arial" w:cs="Arial"/>
          <w:color w:val="333333"/>
          <w:sz w:val="24"/>
          <w:szCs w:val="24"/>
        </w:rPr>
        <w:t>upplier support or</w:t>
      </w:r>
      <w:r w:rsidR="00423FCB">
        <w:rPr>
          <w:rFonts w:ascii="Arial" w:hAnsi="Arial" w:cs="Arial"/>
          <w:color w:val="333333"/>
          <w:sz w:val="24"/>
          <w:szCs w:val="24"/>
        </w:rPr>
        <w:t xml:space="preserve"> involvement</w:t>
      </w:r>
      <w:r w:rsidRPr="007E0134">
        <w:rPr>
          <w:rFonts w:ascii="Arial" w:hAnsi="Arial" w:cs="Arial"/>
          <w:sz w:val="24"/>
          <w:szCs w:val="24"/>
        </w:rPr>
        <w:t>.</w:t>
      </w:r>
    </w:p>
    <w:p w14:paraId="1D843396" w14:textId="77777777" w:rsidR="00882B10" w:rsidRPr="007E0134" w:rsidRDefault="00882B10" w:rsidP="008A2D43">
      <w:pPr>
        <w:jc w:val="left"/>
        <w:rPr>
          <w:rFonts w:ascii="Arial" w:hAnsi="Arial" w:cs="Arial"/>
          <w:sz w:val="24"/>
          <w:szCs w:val="24"/>
        </w:rPr>
      </w:pPr>
    </w:p>
    <w:p w14:paraId="4EE31747" w14:textId="50EFB721" w:rsidR="6A2242AA" w:rsidRPr="007E0134" w:rsidRDefault="009834BB" w:rsidP="0054461F">
      <w:pPr>
        <w:pStyle w:val="ListParagraph"/>
        <w:numPr>
          <w:ilvl w:val="0"/>
          <w:numId w:val="14"/>
        </w:numPr>
        <w:spacing w:after="0"/>
        <w:rPr>
          <w:rFonts w:ascii="Arial" w:hAnsi="Arial" w:cs="Arial"/>
          <w:sz w:val="24"/>
          <w:szCs w:val="24"/>
        </w:rPr>
      </w:pPr>
      <w:r w:rsidRPr="007E0134">
        <w:rPr>
          <w:rFonts w:ascii="Arial" w:hAnsi="Arial" w:cs="Arial"/>
          <w:sz w:val="24"/>
          <w:szCs w:val="24"/>
        </w:rPr>
        <w:t>I</w:t>
      </w:r>
      <w:r w:rsidR="1904610F" w:rsidRPr="007E0134">
        <w:rPr>
          <w:rFonts w:ascii="Arial" w:hAnsi="Arial" w:cs="Arial"/>
          <w:sz w:val="24"/>
          <w:szCs w:val="24"/>
        </w:rPr>
        <w:t xml:space="preserve">t would be desirable for the </w:t>
      </w:r>
      <w:r w:rsidR="00D929A4">
        <w:rPr>
          <w:rFonts w:ascii="Arial" w:hAnsi="Arial" w:cs="Arial"/>
          <w:sz w:val="24"/>
          <w:szCs w:val="24"/>
        </w:rPr>
        <w:t xml:space="preserve">Transcription </w:t>
      </w:r>
      <w:r w:rsidR="00423FCB">
        <w:rPr>
          <w:rFonts w:ascii="Arial" w:hAnsi="Arial" w:cs="Arial"/>
          <w:sz w:val="24"/>
          <w:szCs w:val="24"/>
        </w:rPr>
        <w:t>S</w:t>
      </w:r>
      <w:r w:rsidR="1904610F" w:rsidRPr="007E0134">
        <w:rPr>
          <w:rFonts w:ascii="Arial" w:hAnsi="Arial" w:cs="Arial"/>
          <w:sz w:val="24"/>
          <w:szCs w:val="24"/>
        </w:rPr>
        <w:t>ervice to have the capability to transcribe interactions with automated services</w:t>
      </w:r>
      <w:r w:rsidR="006950BA" w:rsidRPr="007E0134">
        <w:rPr>
          <w:rFonts w:ascii="Arial" w:hAnsi="Arial" w:cs="Arial"/>
          <w:sz w:val="24"/>
          <w:szCs w:val="24"/>
        </w:rPr>
        <w:t>, mask any reference numbers</w:t>
      </w:r>
      <w:r w:rsidR="1904610F" w:rsidRPr="007E0134">
        <w:rPr>
          <w:rFonts w:ascii="Arial" w:hAnsi="Arial" w:cs="Arial"/>
          <w:sz w:val="24"/>
          <w:szCs w:val="24"/>
        </w:rPr>
        <w:t xml:space="preserve">, and allow transcripts to be printed. </w:t>
      </w:r>
    </w:p>
    <w:p w14:paraId="75770DA3" w14:textId="77777777" w:rsidR="008B03E6" w:rsidRPr="007E0134" w:rsidRDefault="008B03E6" w:rsidP="00CE4187">
      <w:pPr>
        <w:pStyle w:val="ListParagraph"/>
        <w:rPr>
          <w:rFonts w:ascii="Arial" w:hAnsi="Arial" w:cs="Arial"/>
          <w:sz w:val="24"/>
          <w:szCs w:val="24"/>
        </w:rPr>
      </w:pPr>
    </w:p>
    <w:p w14:paraId="538A233F" w14:textId="027AB8E5" w:rsidR="008B03E6" w:rsidRPr="007E0134" w:rsidRDefault="008B03E6" w:rsidP="0054461F">
      <w:pPr>
        <w:pStyle w:val="ListParagraph"/>
        <w:numPr>
          <w:ilvl w:val="0"/>
          <w:numId w:val="14"/>
        </w:numPr>
        <w:spacing w:after="0"/>
        <w:rPr>
          <w:rFonts w:ascii="Arial" w:hAnsi="Arial" w:cs="Arial"/>
          <w:sz w:val="24"/>
          <w:szCs w:val="24"/>
        </w:rPr>
      </w:pPr>
      <w:r w:rsidRPr="007E0134">
        <w:rPr>
          <w:rFonts w:ascii="Arial" w:hAnsi="Arial" w:cs="Arial"/>
          <w:sz w:val="24"/>
          <w:szCs w:val="24"/>
        </w:rPr>
        <w:t>Translation services are not required.</w:t>
      </w:r>
    </w:p>
    <w:p w14:paraId="75A47D62" w14:textId="5DF2F92A" w:rsidR="0084610D" w:rsidRPr="007E0134" w:rsidRDefault="0084610D" w:rsidP="00CE4187">
      <w:pPr>
        <w:rPr>
          <w:rFonts w:ascii="Arial" w:hAnsi="Arial" w:cs="Arial"/>
          <w:color w:val="000000" w:themeColor="text1"/>
          <w:sz w:val="24"/>
          <w:szCs w:val="24"/>
        </w:rPr>
      </w:pPr>
    </w:p>
    <w:p w14:paraId="65CCB137" w14:textId="449C7A87" w:rsidR="6A2242AA" w:rsidRPr="007E0134" w:rsidRDefault="6A2242AA" w:rsidP="6A2242AA">
      <w:pPr>
        <w:jc w:val="left"/>
        <w:rPr>
          <w:rFonts w:ascii="Arial" w:hAnsi="Arial" w:cs="Arial"/>
          <w:sz w:val="24"/>
          <w:szCs w:val="24"/>
        </w:rPr>
      </w:pPr>
    </w:p>
    <w:p w14:paraId="21C0274B" w14:textId="4EB00E8F" w:rsidR="0084610D" w:rsidRPr="007E0134" w:rsidRDefault="0084610D" w:rsidP="002E60F7">
      <w:pPr>
        <w:pStyle w:val="Heading3"/>
        <w:rPr>
          <w:rFonts w:ascii="Arial" w:hAnsi="Arial"/>
          <w:sz w:val="24"/>
          <w:szCs w:val="24"/>
        </w:rPr>
      </w:pPr>
      <w:r w:rsidRPr="007E0134">
        <w:rPr>
          <w:rFonts w:ascii="Arial" w:hAnsi="Arial"/>
          <w:sz w:val="24"/>
          <w:szCs w:val="24"/>
        </w:rPr>
        <w:t>Analytics</w:t>
      </w:r>
    </w:p>
    <w:p w14:paraId="6BC37DD5" w14:textId="175140C3" w:rsidR="00125E5E" w:rsidRPr="00C8033B" w:rsidRDefault="006950BA" w:rsidP="0054461F">
      <w:pPr>
        <w:pStyle w:val="ListParagraph"/>
        <w:numPr>
          <w:ilvl w:val="0"/>
          <w:numId w:val="65"/>
        </w:numPr>
        <w:rPr>
          <w:rFonts w:ascii="Arial" w:hAnsi="Arial" w:cs="Arial"/>
          <w:sz w:val="24"/>
          <w:szCs w:val="24"/>
        </w:rPr>
      </w:pPr>
      <w:r w:rsidRPr="007E0134">
        <w:rPr>
          <w:rFonts w:ascii="Arial" w:hAnsi="Arial" w:cs="Arial"/>
          <w:sz w:val="24"/>
          <w:szCs w:val="24"/>
        </w:rPr>
        <w:t xml:space="preserve">The </w:t>
      </w:r>
      <w:r w:rsidR="00D929A4">
        <w:rPr>
          <w:rFonts w:ascii="Arial" w:hAnsi="Arial" w:cs="Arial"/>
          <w:sz w:val="24"/>
          <w:szCs w:val="24"/>
        </w:rPr>
        <w:t xml:space="preserve">Analytics </w:t>
      </w:r>
      <w:r w:rsidR="00423FCB">
        <w:rPr>
          <w:rFonts w:ascii="Arial" w:hAnsi="Arial" w:cs="Arial"/>
          <w:sz w:val="24"/>
          <w:szCs w:val="24"/>
        </w:rPr>
        <w:t>S</w:t>
      </w:r>
      <w:r w:rsidRPr="007E0134">
        <w:rPr>
          <w:rFonts w:ascii="Arial" w:hAnsi="Arial" w:cs="Arial"/>
          <w:sz w:val="24"/>
          <w:szCs w:val="24"/>
        </w:rPr>
        <w:t>ervice</w:t>
      </w:r>
      <w:r w:rsidR="00125E5E" w:rsidRPr="007E0134">
        <w:rPr>
          <w:rFonts w:ascii="Arial" w:hAnsi="Arial" w:cs="Arial"/>
          <w:sz w:val="24"/>
          <w:szCs w:val="24"/>
        </w:rPr>
        <w:t xml:space="preserve"> must be able to recognise empathy, sentiment and advisor effectiveness and use of assistive technologies shouldn’t hinder usage.</w:t>
      </w:r>
    </w:p>
    <w:p w14:paraId="0A8A016B" w14:textId="77777777" w:rsidR="006950BA" w:rsidRPr="00C8033B" w:rsidRDefault="006950BA" w:rsidP="00CE4187">
      <w:pPr>
        <w:pStyle w:val="ListParagraph"/>
        <w:rPr>
          <w:rFonts w:ascii="Arial" w:hAnsi="Arial" w:cs="Arial"/>
          <w:sz w:val="24"/>
          <w:szCs w:val="24"/>
        </w:rPr>
      </w:pPr>
    </w:p>
    <w:p w14:paraId="69C625AB" w14:textId="128C67E9" w:rsidR="006950BA" w:rsidRDefault="00A53DC8" w:rsidP="0054461F">
      <w:pPr>
        <w:pStyle w:val="ListParagraph"/>
        <w:numPr>
          <w:ilvl w:val="0"/>
          <w:numId w:val="65"/>
        </w:numPr>
        <w:spacing w:after="0"/>
        <w:rPr>
          <w:rFonts w:ascii="Arial" w:hAnsi="Arial" w:cs="Arial"/>
          <w:color w:val="000000" w:themeColor="text1"/>
          <w:sz w:val="24"/>
          <w:szCs w:val="24"/>
        </w:rPr>
      </w:pPr>
      <w:r w:rsidRPr="007E0134">
        <w:rPr>
          <w:rFonts w:ascii="Arial" w:hAnsi="Arial" w:cs="Arial"/>
          <w:color w:val="000000" w:themeColor="text1"/>
          <w:sz w:val="24"/>
          <w:szCs w:val="24"/>
        </w:rPr>
        <w:t>Also</w:t>
      </w:r>
      <w:r w:rsidR="006950BA" w:rsidRPr="007E0134">
        <w:rPr>
          <w:rFonts w:ascii="Arial" w:hAnsi="Arial" w:cs="Arial"/>
          <w:color w:val="000000" w:themeColor="text1"/>
          <w:sz w:val="24"/>
          <w:szCs w:val="24"/>
        </w:rPr>
        <w:t xml:space="preserve"> desirable would be </w:t>
      </w:r>
      <w:r w:rsidR="00221540">
        <w:rPr>
          <w:rFonts w:ascii="Arial" w:hAnsi="Arial" w:cs="Arial"/>
          <w:color w:val="000000" w:themeColor="text1"/>
          <w:sz w:val="24"/>
          <w:szCs w:val="24"/>
        </w:rPr>
        <w:t>automated optimisation of</w:t>
      </w:r>
      <w:r w:rsidR="006950BA" w:rsidRPr="007E0134">
        <w:rPr>
          <w:rFonts w:ascii="Arial" w:hAnsi="Arial" w:cs="Arial"/>
          <w:color w:val="000000" w:themeColor="text1"/>
          <w:sz w:val="24"/>
          <w:szCs w:val="24"/>
        </w:rPr>
        <w:t xml:space="preserve"> the </w:t>
      </w:r>
      <w:r w:rsidR="00C1154F">
        <w:rPr>
          <w:rFonts w:ascii="Arial" w:hAnsi="Arial" w:cs="Arial"/>
          <w:color w:val="000000" w:themeColor="text1"/>
          <w:sz w:val="24"/>
          <w:szCs w:val="24"/>
        </w:rPr>
        <w:t>Analytics</w:t>
      </w:r>
      <w:r w:rsidR="00DE5FB2">
        <w:rPr>
          <w:rFonts w:ascii="Arial" w:hAnsi="Arial" w:cs="Arial"/>
          <w:color w:val="000000" w:themeColor="text1"/>
          <w:sz w:val="24"/>
          <w:szCs w:val="24"/>
        </w:rPr>
        <w:t xml:space="preserve"> </w:t>
      </w:r>
      <w:r w:rsidR="00423FCB">
        <w:rPr>
          <w:rFonts w:ascii="Arial" w:hAnsi="Arial" w:cs="Arial"/>
          <w:color w:val="000000" w:themeColor="text1"/>
          <w:sz w:val="24"/>
          <w:szCs w:val="24"/>
        </w:rPr>
        <w:t>S</w:t>
      </w:r>
      <w:r w:rsidR="006950BA" w:rsidRPr="007E0134">
        <w:rPr>
          <w:rFonts w:ascii="Arial" w:hAnsi="Arial" w:cs="Arial"/>
          <w:color w:val="000000" w:themeColor="text1"/>
          <w:sz w:val="24"/>
          <w:szCs w:val="24"/>
        </w:rPr>
        <w:t>ervice, locating and categorising calls where similarities are detected and automatically recommending new call categories and subcategories.</w:t>
      </w:r>
    </w:p>
    <w:p w14:paraId="13918A89" w14:textId="77777777" w:rsidR="004C20C9" w:rsidRPr="00C8033B" w:rsidRDefault="004C20C9" w:rsidP="00C8033B">
      <w:pPr>
        <w:pStyle w:val="ListParagraph"/>
        <w:rPr>
          <w:rFonts w:ascii="Arial" w:hAnsi="Arial" w:cs="Arial"/>
          <w:color w:val="000000" w:themeColor="text1"/>
          <w:sz w:val="24"/>
          <w:szCs w:val="24"/>
        </w:rPr>
      </w:pPr>
    </w:p>
    <w:p w14:paraId="0EEC1FED" w14:textId="68CA48E3" w:rsidR="004C20C9" w:rsidRPr="00C8033B" w:rsidRDefault="004C20C9" w:rsidP="0054461F">
      <w:pPr>
        <w:pStyle w:val="ListParagraph"/>
        <w:numPr>
          <w:ilvl w:val="0"/>
          <w:numId w:val="65"/>
        </w:numPr>
        <w:rPr>
          <w:rFonts w:ascii="Arial" w:hAnsi="Arial" w:cs="Arial"/>
          <w:sz w:val="24"/>
          <w:szCs w:val="24"/>
        </w:rPr>
      </w:pPr>
      <w:r>
        <w:rPr>
          <w:rFonts w:ascii="Arial" w:hAnsi="Arial" w:cs="Arial"/>
          <w:sz w:val="24"/>
          <w:szCs w:val="24"/>
        </w:rPr>
        <w:t xml:space="preserve">The </w:t>
      </w:r>
      <w:r w:rsidR="00423FCB">
        <w:rPr>
          <w:rFonts w:ascii="Arial" w:hAnsi="Arial" w:cs="Arial"/>
          <w:sz w:val="24"/>
          <w:szCs w:val="24"/>
        </w:rPr>
        <w:t>A</w:t>
      </w:r>
      <w:r>
        <w:rPr>
          <w:rFonts w:ascii="Arial" w:hAnsi="Arial" w:cs="Arial"/>
          <w:sz w:val="24"/>
          <w:szCs w:val="24"/>
        </w:rPr>
        <w:t xml:space="preserve">nalytics </w:t>
      </w:r>
      <w:r w:rsidR="00423FCB">
        <w:rPr>
          <w:rFonts w:ascii="Arial" w:hAnsi="Arial" w:cs="Arial"/>
          <w:sz w:val="24"/>
          <w:szCs w:val="24"/>
        </w:rPr>
        <w:t>S</w:t>
      </w:r>
      <w:r>
        <w:rPr>
          <w:rFonts w:ascii="Arial" w:hAnsi="Arial" w:cs="Arial"/>
          <w:sz w:val="24"/>
          <w:szCs w:val="24"/>
        </w:rPr>
        <w:t>ervice must support multiple language models to be used concurrently to support directorates and lines of business with varying terminology and language use.</w:t>
      </w:r>
    </w:p>
    <w:p w14:paraId="40B76C3A" w14:textId="77777777" w:rsidR="006950BA" w:rsidRPr="007E0134" w:rsidRDefault="006950BA" w:rsidP="00CE4187">
      <w:pPr>
        <w:pStyle w:val="ListParagraph"/>
        <w:rPr>
          <w:rFonts w:ascii="Arial" w:hAnsi="Arial" w:cs="Arial"/>
          <w:color w:val="000000" w:themeColor="text1"/>
          <w:sz w:val="24"/>
          <w:szCs w:val="24"/>
        </w:rPr>
      </w:pPr>
    </w:p>
    <w:p w14:paraId="4C4651A8" w14:textId="335B0BDA" w:rsidR="006950BA" w:rsidRPr="007E0134" w:rsidRDefault="006950BA" w:rsidP="0054461F">
      <w:pPr>
        <w:pStyle w:val="ListParagraph"/>
        <w:numPr>
          <w:ilvl w:val="0"/>
          <w:numId w:val="65"/>
        </w:numPr>
        <w:spacing w:after="0"/>
        <w:rPr>
          <w:rFonts w:ascii="Arial" w:hAnsi="Arial" w:cs="Arial"/>
          <w:color w:val="000000" w:themeColor="text1"/>
          <w:sz w:val="24"/>
          <w:szCs w:val="24"/>
        </w:rPr>
      </w:pPr>
      <w:r w:rsidRPr="007E0134">
        <w:rPr>
          <w:rFonts w:ascii="Arial" w:hAnsi="Arial" w:cs="Arial"/>
          <w:sz w:val="24"/>
          <w:szCs w:val="24"/>
        </w:rPr>
        <w:t>The</w:t>
      </w:r>
      <w:r w:rsidR="00C1154F">
        <w:rPr>
          <w:rFonts w:ascii="Arial" w:hAnsi="Arial" w:cs="Arial"/>
          <w:sz w:val="24"/>
          <w:szCs w:val="24"/>
        </w:rPr>
        <w:t xml:space="preserve"> Analytics</w:t>
      </w:r>
      <w:r w:rsidRPr="007E0134">
        <w:rPr>
          <w:rFonts w:ascii="Arial" w:hAnsi="Arial" w:cs="Arial"/>
          <w:sz w:val="24"/>
          <w:szCs w:val="24"/>
        </w:rPr>
        <w:t xml:space="preserve"> </w:t>
      </w:r>
      <w:r w:rsidR="00423FCB">
        <w:rPr>
          <w:rFonts w:ascii="Arial" w:hAnsi="Arial" w:cs="Arial"/>
          <w:sz w:val="24"/>
          <w:szCs w:val="24"/>
        </w:rPr>
        <w:t>S</w:t>
      </w:r>
      <w:r w:rsidRPr="007E0134">
        <w:rPr>
          <w:rFonts w:ascii="Arial" w:hAnsi="Arial" w:cs="Arial"/>
          <w:sz w:val="24"/>
          <w:szCs w:val="24"/>
        </w:rPr>
        <w:t xml:space="preserve">ervice should be able to track changing sentiment and tone on a </w:t>
      </w:r>
      <w:r w:rsidR="00A53DC8" w:rsidRPr="007E0134">
        <w:rPr>
          <w:rFonts w:ascii="Arial" w:hAnsi="Arial" w:cs="Arial"/>
          <w:sz w:val="24"/>
          <w:szCs w:val="24"/>
        </w:rPr>
        <w:t>call and</w:t>
      </w:r>
      <w:r w:rsidRPr="007E0134">
        <w:rPr>
          <w:rFonts w:ascii="Arial" w:hAnsi="Arial" w:cs="Arial"/>
          <w:sz w:val="24"/>
          <w:szCs w:val="24"/>
        </w:rPr>
        <w:t xml:space="preserve"> be able to identify potentially vulnerable advisors and customers.</w:t>
      </w:r>
    </w:p>
    <w:p w14:paraId="6B47A22E" w14:textId="77777777" w:rsidR="0030373C" w:rsidRPr="007E0134" w:rsidRDefault="0030373C" w:rsidP="00CE4187">
      <w:pPr>
        <w:pStyle w:val="ListParagraph"/>
        <w:rPr>
          <w:rFonts w:ascii="Arial" w:hAnsi="Arial" w:cs="Arial"/>
          <w:color w:val="000000" w:themeColor="text1"/>
          <w:sz w:val="24"/>
          <w:szCs w:val="24"/>
        </w:rPr>
      </w:pPr>
    </w:p>
    <w:p w14:paraId="4E268624" w14:textId="2E7D0BFA" w:rsidR="00B7571A" w:rsidRPr="00C8033B" w:rsidRDefault="00E62FF8" w:rsidP="0054461F">
      <w:pPr>
        <w:pStyle w:val="ListParagraph"/>
        <w:numPr>
          <w:ilvl w:val="0"/>
          <w:numId w:val="65"/>
        </w:numPr>
        <w:spacing w:after="0"/>
        <w:rPr>
          <w:rFonts w:ascii="Arial" w:hAnsi="Arial" w:cs="Arial"/>
          <w:sz w:val="24"/>
          <w:szCs w:val="24"/>
        </w:rPr>
      </w:pPr>
      <w:r w:rsidRPr="007E0134">
        <w:rPr>
          <w:rFonts w:ascii="Arial" w:hAnsi="Arial" w:cs="Arial"/>
          <w:color w:val="000000" w:themeColor="text1"/>
          <w:sz w:val="24"/>
          <w:szCs w:val="24"/>
        </w:rPr>
        <w:t>Reporting tools should be provided on an ‘out of the box’ basis and be configurable to the needs of The Buyer.</w:t>
      </w:r>
    </w:p>
    <w:p w14:paraId="6936C3A0" w14:textId="10F2D3B2" w:rsidR="0084610D" w:rsidRPr="00C8033B" w:rsidRDefault="0084610D" w:rsidP="00CE4187">
      <w:pPr>
        <w:rPr>
          <w:rFonts w:ascii="Arial" w:hAnsi="Arial" w:cs="Arial"/>
          <w:sz w:val="24"/>
          <w:szCs w:val="24"/>
        </w:rPr>
      </w:pPr>
    </w:p>
    <w:p w14:paraId="7DC7715F" w14:textId="77777777" w:rsidR="0084610D" w:rsidRPr="00C8033B" w:rsidRDefault="0084610D" w:rsidP="00CE4187">
      <w:pPr>
        <w:rPr>
          <w:rFonts w:ascii="Arial" w:hAnsi="Arial" w:cs="Arial"/>
          <w:sz w:val="24"/>
          <w:szCs w:val="24"/>
        </w:rPr>
      </w:pPr>
    </w:p>
    <w:p w14:paraId="73BBB57D" w14:textId="426B198E" w:rsidR="00882B10" w:rsidRPr="007E0134" w:rsidRDefault="56802023" w:rsidP="002E60F7">
      <w:pPr>
        <w:pStyle w:val="Heading3"/>
        <w:rPr>
          <w:rFonts w:ascii="Arial" w:hAnsi="Arial"/>
          <w:sz w:val="24"/>
          <w:szCs w:val="24"/>
        </w:rPr>
      </w:pPr>
      <w:r w:rsidRPr="007E0134">
        <w:rPr>
          <w:rFonts w:ascii="Arial" w:hAnsi="Arial"/>
          <w:sz w:val="24"/>
          <w:szCs w:val="24"/>
        </w:rPr>
        <w:t>Quality Management</w:t>
      </w:r>
    </w:p>
    <w:p w14:paraId="1DBA95BD" w14:textId="46E26670" w:rsidR="00856AB8" w:rsidRPr="007E0134" w:rsidRDefault="00856AB8" w:rsidP="0054461F">
      <w:pPr>
        <w:pStyle w:val="ListParagraph"/>
        <w:numPr>
          <w:ilvl w:val="0"/>
          <w:numId w:val="15"/>
        </w:numPr>
        <w:spacing w:after="0"/>
        <w:rPr>
          <w:rFonts w:ascii="Arial" w:hAnsi="Arial" w:cs="Arial"/>
          <w:color w:val="000000" w:themeColor="text1"/>
          <w:sz w:val="24"/>
          <w:szCs w:val="24"/>
        </w:rPr>
      </w:pPr>
      <w:r w:rsidRPr="007E0134">
        <w:rPr>
          <w:rFonts w:ascii="Arial" w:hAnsi="Arial" w:cs="Arial"/>
          <w:color w:val="000000"/>
          <w:sz w:val="24"/>
          <w:szCs w:val="24"/>
          <w:shd w:val="clear" w:color="auto" w:fill="FFFFFF"/>
        </w:rPr>
        <w:lastRenderedPageBreak/>
        <w:t xml:space="preserve">The Quality Management </w:t>
      </w:r>
      <w:r w:rsidR="00423FCB">
        <w:rPr>
          <w:rFonts w:ascii="Arial" w:hAnsi="Arial" w:cs="Arial"/>
          <w:color w:val="000000"/>
          <w:sz w:val="24"/>
          <w:szCs w:val="24"/>
          <w:shd w:val="clear" w:color="auto" w:fill="FFFFFF"/>
        </w:rPr>
        <w:t>S</w:t>
      </w:r>
      <w:r w:rsidRPr="007E0134">
        <w:rPr>
          <w:rFonts w:ascii="Arial" w:hAnsi="Arial" w:cs="Arial"/>
          <w:color w:val="000000"/>
          <w:sz w:val="24"/>
          <w:szCs w:val="24"/>
          <w:shd w:val="clear" w:color="auto" w:fill="FFFFFF"/>
        </w:rPr>
        <w:t xml:space="preserve">ervice must be able to analyse and score agent behaviour, </w:t>
      </w:r>
      <w:r w:rsidR="6A2242AA" w:rsidRPr="007E0134">
        <w:rPr>
          <w:rFonts w:ascii="Arial" w:hAnsi="Arial" w:cs="Arial"/>
          <w:color w:val="000000" w:themeColor="text1"/>
          <w:sz w:val="24"/>
          <w:szCs w:val="24"/>
        </w:rPr>
        <w:t xml:space="preserve">automatically measure and report on </w:t>
      </w:r>
      <w:r w:rsidR="00E5462F" w:rsidRPr="007E0134">
        <w:rPr>
          <w:rFonts w:ascii="Arial" w:hAnsi="Arial" w:cs="Arial"/>
          <w:color w:val="000000" w:themeColor="text1"/>
          <w:sz w:val="24"/>
          <w:szCs w:val="24"/>
        </w:rPr>
        <w:t>interaction</w:t>
      </w:r>
      <w:r w:rsidR="6A2242AA" w:rsidRPr="007E0134">
        <w:rPr>
          <w:rFonts w:ascii="Arial" w:hAnsi="Arial" w:cs="Arial"/>
          <w:color w:val="000000" w:themeColor="text1"/>
          <w:sz w:val="24"/>
          <w:szCs w:val="24"/>
        </w:rPr>
        <w:t xml:space="preserve"> quality, all of</w:t>
      </w:r>
      <w:r w:rsidRPr="007E0134">
        <w:rPr>
          <w:rFonts w:ascii="Arial" w:hAnsi="Arial" w:cs="Arial"/>
          <w:color w:val="000000"/>
          <w:sz w:val="24"/>
          <w:szCs w:val="24"/>
          <w:shd w:val="clear" w:color="auto" w:fill="FFFFFF"/>
        </w:rPr>
        <w:t xml:space="preserve"> which will be configurable and customisable by </w:t>
      </w:r>
      <w:r w:rsidR="002E08DB" w:rsidRPr="007E0134">
        <w:rPr>
          <w:rFonts w:ascii="Arial" w:hAnsi="Arial" w:cs="Arial"/>
          <w:color w:val="000000"/>
          <w:sz w:val="24"/>
          <w:szCs w:val="24"/>
          <w:shd w:val="clear" w:color="auto" w:fill="FFFFFF"/>
        </w:rPr>
        <w:t>the</w:t>
      </w:r>
      <w:r w:rsidRPr="007E0134">
        <w:rPr>
          <w:rFonts w:ascii="Arial" w:hAnsi="Arial" w:cs="Arial"/>
          <w:color w:val="000000"/>
          <w:sz w:val="24"/>
          <w:szCs w:val="24"/>
          <w:shd w:val="clear" w:color="auto" w:fill="FFFFFF"/>
        </w:rPr>
        <w:t xml:space="preserve"> </w:t>
      </w:r>
      <w:r w:rsidR="00AE0E10" w:rsidRPr="007E0134">
        <w:rPr>
          <w:rFonts w:ascii="Arial" w:hAnsi="Arial" w:cs="Arial"/>
          <w:color w:val="000000"/>
          <w:sz w:val="24"/>
          <w:szCs w:val="24"/>
          <w:shd w:val="clear" w:color="auto" w:fill="FFFFFF"/>
        </w:rPr>
        <w:t>Buyer</w:t>
      </w:r>
      <w:r w:rsidRPr="007E0134">
        <w:rPr>
          <w:rFonts w:ascii="Arial" w:hAnsi="Arial" w:cs="Arial"/>
          <w:color w:val="000000"/>
          <w:sz w:val="24"/>
          <w:szCs w:val="24"/>
          <w:shd w:val="clear" w:color="auto" w:fill="FFFFFF"/>
        </w:rPr>
        <w:t xml:space="preserve">. </w:t>
      </w:r>
      <w:r w:rsidR="009062D5" w:rsidRPr="007E0134">
        <w:rPr>
          <w:rFonts w:ascii="Arial" w:hAnsi="Arial" w:cs="Arial"/>
          <w:color w:val="000000"/>
          <w:sz w:val="24"/>
          <w:szCs w:val="24"/>
          <w:shd w:val="clear" w:color="auto" w:fill="FFFFFF"/>
        </w:rPr>
        <w:t xml:space="preserve">It must allow manual </w:t>
      </w:r>
      <w:r w:rsidR="00704104" w:rsidRPr="007E0134">
        <w:rPr>
          <w:rFonts w:ascii="Arial" w:hAnsi="Arial" w:cs="Arial"/>
          <w:color w:val="000000"/>
          <w:sz w:val="24"/>
          <w:szCs w:val="24"/>
          <w:shd w:val="clear" w:color="auto" w:fill="FFFFFF"/>
        </w:rPr>
        <w:t xml:space="preserve">assessment on both a supervisor and advisor led basis. </w:t>
      </w:r>
      <w:r w:rsidRPr="007E0134">
        <w:rPr>
          <w:rFonts w:ascii="Arial" w:hAnsi="Arial" w:cs="Arial"/>
          <w:color w:val="000000"/>
          <w:sz w:val="24"/>
          <w:szCs w:val="24"/>
          <w:shd w:val="clear" w:color="auto" w:fill="FFFFFF"/>
        </w:rPr>
        <w:t xml:space="preserve">It must allow </w:t>
      </w:r>
      <w:r w:rsidR="00E5462F" w:rsidRPr="007E0134">
        <w:rPr>
          <w:rFonts w:ascii="Arial" w:hAnsi="Arial" w:cs="Arial"/>
          <w:color w:val="000000"/>
          <w:sz w:val="24"/>
          <w:szCs w:val="24"/>
          <w:shd w:val="clear" w:color="auto" w:fill="FFFFFF"/>
        </w:rPr>
        <w:t>interaction</w:t>
      </w:r>
      <w:r w:rsidRPr="007E0134">
        <w:rPr>
          <w:rFonts w:ascii="Arial" w:hAnsi="Arial" w:cs="Arial"/>
          <w:color w:val="000000"/>
          <w:sz w:val="24"/>
          <w:szCs w:val="24"/>
          <w:shd w:val="clear" w:color="auto" w:fill="FFFFFF"/>
        </w:rPr>
        <w:t xml:space="preserve"> selection on both random and targeted basis, be able to </w:t>
      </w:r>
      <w:r w:rsidR="0099255F" w:rsidRPr="007E0134">
        <w:rPr>
          <w:rFonts w:ascii="Arial" w:hAnsi="Arial" w:cs="Arial"/>
          <w:color w:val="000000"/>
          <w:sz w:val="24"/>
          <w:szCs w:val="24"/>
          <w:shd w:val="clear" w:color="auto" w:fill="FFFFFF"/>
        </w:rPr>
        <w:t>define multiple assessments and assessment criteria</w:t>
      </w:r>
      <w:r w:rsidRPr="007E0134">
        <w:rPr>
          <w:rFonts w:ascii="Arial" w:hAnsi="Arial" w:cs="Arial"/>
          <w:color w:val="000000"/>
          <w:sz w:val="24"/>
          <w:szCs w:val="24"/>
          <w:shd w:val="clear" w:color="auto" w:fill="FFFFFF"/>
        </w:rPr>
        <w:t xml:space="preserve">, be able to assess both live and recorded </w:t>
      </w:r>
      <w:r w:rsidR="00E5462F" w:rsidRPr="007E0134">
        <w:rPr>
          <w:rFonts w:ascii="Arial" w:hAnsi="Arial" w:cs="Arial"/>
          <w:color w:val="000000"/>
          <w:sz w:val="24"/>
          <w:szCs w:val="24"/>
          <w:shd w:val="clear" w:color="auto" w:fill="FFFFFF"/>
        </w:rPr>
        <w:t>interactions</w:t>
      </w:r>
      <w:r w:rsidRPr="007E0134">
        <w:rPr>
          <w:rFonts w:ascii="Arial" w:hAnsi="Arial" w:cs="Arial"/>
          <w:color w:val="000000"/>
          <w:sz w:val="24"/>
          <w:szCs w:val="24"/>
          <w:shd w:val="clear" w:color="auto" w:fill="FFFFFF"/>
        </w:rPr>
        <w:t xml:space="preserve"> and be compatible with communications between agents and customers who use various assistive technologies.</w:t>
      </w:r>
    </w:p>
    <w:p w14:paraId="1A0F39A5" w14:textId="77777777" w:rsidR="0099255F" w:rsidRPr="007E0134" w:rsidRDefault="0099255F" w:rsidP="008A2D43">
      <w:pPr>
        <w:jc w:val="left"/>
        <w:rPr>
          <w:rFonts w:ascii="Arial" w:hAnsi="Arial" w:cs="Arial"/>
          <w:color w:val="000000"/>
          <w:sz w:val="24"/>
          <w:szCs w:val="24"/>
          <w:shd w:val="clear" w:color="auto" w:fill="FFFFFF"/>
        </w:rPr>
      </w:pPr>
    </w:p>
    <w:p w14:paraId="42E20849" w14:textId="7680B206" w:rsidR="0099255F" w:rsidRPr="007E0134" w:rsidRDefault="56802023" w:rsidP="0054461F">
      <w:pPr>
        <w:pStyle w:val="ListParagraph"/>
        <w:numPr>
          <w:ilvl w:val="0"/>
          <w:numId w:val="15"/>
        </w:numPr>
        <w:spacing w:after="0"/>
        <w:rPr>
          <w:rFonts w:ascii="Arial" w:hAnsi="Arial" w:cs="Arial"/>
          <w:color w:val="000000" w:themeColor="text1"/>
          <w:sz w:val="24"/>
          <w:szCs w:val="24"/>
        </w:rPr>
      </w:pPr>
      <w:r w:rsidRPr="007E0134">
        <w:rPr>
          <w:rFonts w:ascii="Arial" w:hAnsi="Arial" w:cs="Arial"/>
          <w:color w:val="000000" w:themeColor="text1"/>
          <w:sz w:val="24"/>
          <w:szCs w:val="24"/>
        </w:rPr>
        <w:t xml:space="preserve">The Quality Management </w:t>
      </w:r>
      <w:r w:rsidR="00423FCB">
        <w:rPr>
          <w:rFonts w:ascii="Arial" w:hAnsi="Arial" w:cs="Arial"/>
          <w:color w:val="000000" w:themeColor="text1"/>
          <w:sz w:val="24"/>
          <w:szCs w:val="24"/>
        </w:rPr>
        <w:t>S</w:t>
      </w:r>
      <w:r w:rsidRPr="007E0134">
        <w:rPr>
          <w:rFonts w:ascii="Arial" w:hAnsi="Arial" w:cs="Arial"/>
          <w:color w:val="000000" w:themeColor="text1"/>
          <w:sz w:val="24"/>
          <w:szCs w:val="24"/>
        </w:rPr>
        <w:t xml:space="preserve">ervice </w:t>
      </w:r>
      <w:r w:rsidR="006F0391" w:rsidRPr="007E0134">
        <w:rPr>
          <w:rFonts w:ascii="Arial" w:hAnsi="Arial" w:cs="Arial"/>
          <w:color w:val="000000"/>
          <w:sz w:val="24"/>
          <w:szCs w:val="24"/>
          <w:shd w:val="clear" w:color="auto" w:fill="FFFFFF"/>
        </w:rPr>
        <w:t xml:space="preserve">must allow the </w:t>
      </w:r>
      <w:r w:rsidR="0099255F" w:rsidRPr="007E0134">
        <w:rPr>
          <w:rFonts w:ascii="Arial" w:hAnsi="Arial" w:cs="Arial"/>
          <w:color w:val="000000"/>
          <w:sz w:val="24"/>
          <w:szCs w:val="24"/>
          <w:shd w:val="clear" w:color="auto" w:fill="FFFFFF"/>
        </w:rPr>
        <w:t>creat</w:t>
      </w:r>
      <w:r w:rsidR="006F0391" w:rsidRPr="007E0134">
        <w:rPr>
          <w:rFonts w:ascii="Arial" w:hAnsi="Arial" w:cs="Arial"/>
          <w:color w:val="000000"/>
          <w:sz w:val="24"/>
          <w:szCs w:val="24"/>
          <w:shd w:val="clear" w:color="auto" w:fill="FFFFFF"/>
        </w:rPr>
        <w:t>ion</w:t>
      </w:r>
      <w:r w:rsidR="0099255F" w:rsidRPr="007E0134">
        <w:rPr>
          <w:rFonts w:ascii="Arial" w:hAnsi="Arial" w:cs="Arial"/>
          <w:color w:val="000000"/>
          <w:sz w:val="24"/>
          <w:szCs w:val="24"/>
          <w:shd w:val="clear" w:color="auto" w:fill="FFFFFF"/>
        </w:rPr>
        <w:t xml:space="preserve"> and configur</w:t>
      </w:r>
      <w:r w:rsidR="006F0391" w:rsidRPr="007E0134">
        <w:rPr>
          <w:rFonts w:ascii="Arial" w:hAnsi="Arial" w:cs="Arial"/>
          <w:color w:val="000000"/>
          <w:sz w:val="24"/>
          <w:szCs w:val="24"/>
          <w:shd w:val="clear" w:color="auto" w:fill="FFFFFF"/>
        </w:rPr>
        <w:t>ing of</w:t>
      </w:r>
      <w:r w:rsidR="0099255F" w:rsidRPr="007E0134">
        <w:rPr>
          <w:rFonts w:ascii="Arial" w:hAnsi="Arial" w:cs="Arial"/>
          <w:color w:val="000000"/>
          <w:sz w:val="24"/>
          <w:szCs w:val="24"/>
          <w:shd w:val="clear" w:color="auto" w:fill="FFFFFF"/>
        </w:rPr>
        <w:t xml:space="preserve"> users</w:t>
      </w:r>
      <w:r w:rsidR="006F0391" w:rsidRPr="007E0134">
        <w:rPr>
          <w:rFonts w:ascii="Arial" w:hAnsi="Arial" w:cs="Arial"/>
          <w:color w:val="000000"/>
          <w:sz w:val="24"/>
          <w:szCs w:val="24"/>
          <w:shd w:val="clear" w:color="auto" w:fill="FFFFFF"/>
        </w:rPr>
        <w:t xml:space="preserve"> and facilitate</w:t>
      </w:r>
      <w:r w:rsidR="0099255F" w:rsidRPr="007E0134">
        <w:rPr>
          <w:rFonts w:ascii="Arial" w:hAnsi="Arial" w:cs="Arial"/>
          <w:color w:val="000000"/>
          <w:sz w:val="24"/>
          <w:szCs w:val="24"/>
          <w:shd w:val="clear" w:color="auto" w:fill="FFFFFF"/>
        </w:rPr>
        <w:t xml:space="preserve"> differing levels of user access to cover various roles and user functions</w:t>
      </w:r>
      <w:r w:rsidR="006F0391" w:rsidRPr="007E0134">
        <w:rPr>
          <w:rFonts w:ascii="Arial" w:hAnsi="Arial" w:cs="Arial"/>
          <w:color w:val="000000"/>
          <w:sz w:val="24"/>
          <w:szCs w:val="24"/>
          <w:shd w:val="clear" w:color="auto" w:fill="FFFFFF"/>
        </w:rPr>
        <w:t xml:space="preserve"> which will be</w:t>
      </w:r>
      <w:r w:rsidR="0099255F" w:rsidRPr="007E0134">
        <w:rPr>
          <w:rFonts w:ascii="Arial" w:hAnsi="Arial" w:cs="Arial"/>
          <w:color w:val="000000"/>
          <w:sz w:val="24"/>
          <w:szCs w:val="24"/>
          <w:shd w:val="clear" w:color="auto" w:fill="FFFFFF"/>
        </w:rPr>
        <w:t xml:space="preserve"> definable and configurable by </w:t>
      </w:r>
      <w:r w:rsidR="002E08DB" w:rsidRPr="007E0134">
        <w:rPr>
          <w:rFonts w:ascii="Arial" w:hAnsi="Arial" w:cs="Arial"/>
          <w:color w:val="000000"/>
          <w:sz w:val="24"/>
          <w:szCs w:val="24"/>
          <w:shd w:val="clear" w:color="auto" w:fill="FFFFFF"/>
        </w:rPr>
        <w:t>the</w:t>
      </w:r>
      <w:r w:rsidR="0099255F" w:rsidRPr="007E0134">
        <w:rPr>
          <w:rFonts w:ascii="Arial" w:hAnsi="Arial" w:cs="Arial"/>
          <w:color w:val="000000"/>
          <w:sz w:val="24"/>
          <w:szCs w:val="24"/>
          <w:shd w:val="clear" w:color="auto" w:fill="FFFFFF"/>
        </w:rPr>
        <w:t xml:space="preserve"> </w:t>
      </w:r>
      <w:r w:rsidR="00AE0E10" w:rsidRPr="007E0134">
        <w:rPr>
          <w:rFonts w:ascii="Arial" w:hAnsi="Arial" w:cs="Arial"/>
          <w:color w:val="000000"/>
          <w:sz w:val="24"/>
          <w:szCs w:val="24"/>
          <w:shd w:val="clear" w:color="auto" w:fill="FFFFFF"/>
        </w:rPr>
        <w:t>Buyer</w:t>
      </w:r>
      <w:r w:rsidR="006F0391" w:rsidRPr="007E0134">
        <w:rPr>
          <w:rFonts w:ascii="Arial" w:hAnsi="Arial" w:cs="Arial"/>
          <w:color w:val="000000"/>
          <w:sz w:val="24"/>
          <w:szCs w:val="24"/>
          <w:shd w:val="clear" w:color="auto" w:fill="FFFFFF"/>
        </w:rPr>
        <w:t xml:space="preserve">. It will also </w:t>
      </w:r>
      <w:r w:rsidR="0099255F" w:rsidRPr="007E0134">
        <w:rPr>
          <w:rFonts w:ascii="Arial" w:hAnsi="Arial" w:cs="Arial"/>
          <w:color w:val="000000"/>
          <w:sz w:val="24"/>
          <w:szCs w:val="24"/>
          <w:shd w:val="clear" w:color="auto" w:fill="FFFFFF"/>
        </w:rPr>
        <w:t>have an integrated system for scoring calls as they are played back by a supervi</w:t>
      </w:r>
      <w:r w:rsidR="006F0391" w:rsidRPr="007E0134">
        <w:rPr>
          <w:rFonts w:ascii="Arial" w:hAnsi="Arial" w:cs="Arial"/>
          <w:color w:val="000000"/>
          <w:sz w:val="24"/>
          <w:szCs w:val="24"/>
          <w:shd w:val="clear" w:color="auto" w:fill="FFFFFF"/>
        </w:rPr>
        <w:t>s</w:t>
      </w:r>
      <w:r w:rsidR="0099255F" w:rsidRPr="007E0134">
        <w:rPr>
          <w:rFonts w:ascii="Arial" w:hAnsi="Arial" w:cs="Arial"/>
          <w:color w:val="000000"/>
          <w:sz w:val="24"/>
          <w:szCs w:val="24"/>
          <w:shd w:val="clear" w:color="auto" w:fill="FFFFFF"/>
        </w:rPr>
        <w:t>or</w:t>
      </w:r>
      <w:r w:rsidR="002D57C4" w:rsidRPr="007E0134">
        <w:rPr>
          <w:rFonts w:ascii="Arial" w:hAnsi="Arial" w:cs="Arial"/>
          <w:color w:val="000000"/>
          <w:sz w:val="24"/>
          <w:szCs w:val="24"/>
          <w:shd w:val="clear" w:color="auto" w:fill="FFFFFF"/>
        </w:rPr>
        <w:t xml:space="preserve"> or advisor</w:t>
      </w:r>
      <w:r w:rsidR="0099255F" w:rsidRPr="007E0134">
        <w:rPr>
          <w:rFonts w:ascii="Arial" w:hAnsi="Arial" w:cs="Arial"/>
          <w:color w:val="000000"/>
          <w:sz w:val="24"/>
          <w:szCs w:val="24"/>
          <w:shd w:val="clear" w:color="auto" w:fill="FFFFFF"/>
        </w:rPr>
        <w:t xml:space="preserve"> for </w:t>
      </w:r>
      <w:r w:rsidR="006F0391" w:rsidRPr="007E0134">
        <w:rPr>
          <w:rFonts w:ascii="Arial" w:hAnsi="Arial" w:cs="Arial"/>
          <w:color w:val="000000"/>
          <w:sz w:val="24"/>
          <w:szCs w:val="24"/>
          <w:shd w:val="clear" w:color="auto" w:fill="FFFFFF"/>
        </w:rPr>
        <w:t>quality management</w:t>
      </w:r>
      <w:r w:rsidR="0099255F" w:rsidRPr="007E0134">
        <w:rPr>
          <w:rFonts w:ascii="Arial" w:hAnsi="Arial" w:cs="Arial"/>
          <w:color w:val="000000"/>
          <w:sz w:val="24"/>
          <w:szCs w:val="24"/>
          <w:shd w:val="clear" w:color="auto" w:fill="FFFFFF"/>
        </w:rPr>
        <w:t xml:space="preserve"> </w:t>
      </w:r>
      <w:r w:rsidR="008B6717" w:rsidRPr="007E0134">
        <w:rPr>
          <w:rFonts w:ascii="Arial" w:hAnsi="Arial" w:cs="Arial"/>
          <w:color w:val="000000"/>
          <w:sz w:val="24"/>
          <w:szCs w:val="24"/>
          <w:shd w:val="clear" w:color="auto" w:fill="FFFFFF"/>
        </w:rPr>
        <w:t>and self-evaluation purposes</w:t>
      </w:r>
      <w:r w:rsidR="006F0391" w:rsidRPr="007E0134">
        <w:rPr>
          <w:rFonts w:ascii="Arial" w:hAnsi="Arial" w:cs="Arial"/>
          <w:color w:val="000000"/>
          <w:sz w:val="24"/>
          <w:szCs w:val="24"/>
          <w:shd w:val="clear" w:color="auto" w:fill="FFFFFF"/>
        </w:rPr>
        <w:t xml:space="preserve"> and</w:t>
      </w:r>
      <w:r w:rsidR="0099255F" w:rsidRPr="007E0134">
        <w:rPr>
          <w:rFonts w:ascii="Arial" w:hAnsi="Arial" w:cs="Arial"/>
          <w:color w:val="000000"/>
          <w:sz w:val="24"/>
          <w:szCs w:val="24"/>
          <w:shd w:val="clear" w:color="auto" w:fill="FFFFFF"/>
        </w:rPr>
        <w:t xml:space="preserve"> be linked into a supervisor dashboard / reporting suite</w:t>
      </w:r>
      <w:r w:rsidR="006F0391" w:rsidRPr="007E0134">
        <w:rPr>
          <w:rFonts w:ascii="Arial" w:hAnsi="Arial" w:cs="Arial"/>
          <w:color w:val="000000"/>
          <w:sz w:val="24"/>
          <w:szCs w:val="24"/>
          <w:shd w:val="clear" w:color="auto" w:fill="FFFFFF"/>
        </w:rPr>
        <w:t>.</w:t>
      </w:r>
    </w:p>
    <w:p w14:paraId="7464A17F" w14:textId="77777777" w:rsidR="0099255F" w:rsidRPr="007E0134" w:rsidRDefault="0099255F" w:rsidP="008A2D43">
      <w:pPr>
        <w:jc w:val="left"/>
        <w:rPr>
          <w:rFonts w:ascii="Arial" w:hAnsi="Arial" w:cs="Arial"/>
          <w:sz w:val="24"/>
          <w:szCs w:val="24"/>
        </w:rPr>
      </w:pPr>
    </w:p>
    <w:p w14:paraId="50D1DD21" w14:textId="79E6DDE5" w:rsidR="00A05F69" w:rsidRPr="007E0134" w:rsidRDefault="316444A7" w:rsidP="0054461F">
      <w:pPr>
        <w:pStyle w:val="ListParagraph"/>
        <w:numPr>
          <w:ilvl w:val="0"/>
          <w:numId w:val="15"/>
        </w:numPr>
        <w:spacing w:after="0"/>
        <w:rPr>
          <w:rFonts w:ascii="Arial" w:hAnsi="Arial" w:cs="Arial"/>
          <w:color w:val="000000" w:themeColor="text1"/>
          <w:sz w:val="24"/>
          <w:szCs w:val="24"/>
        </w:rPr>
      </w:pPr>
      <w:r w:rsidRPr="007E0134">
        <w:rPr>
          <w:rFonts w:ascii="Arial" w:hAnsi="Arial" w:cs="Arial"/>
          <w:sz w:val="24"/>
          <w:szCs w:val="24"/>
        </w:rPr>
        <w:t xml:space="preserve">The Supplier must provide on-going support to allow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 xml:space="preserve"> to optimise configuration of the service within agreed Service </w:t>
      </w:r>
      <w:r w:rsidR="00BD5758" w:rsidRPr="007E0134">
        <w:rPr>
          <w:rFonts w:ascii="Arial" w:hAnsi="Arial" w:cs="Arial"/>
          <w:sz w:val="24"/>
          <w:szCs w:val="24"/>
        </w:rPr>
        <w:t>L</w:t>
      </w:r>
      <w:r w:rsidRPr="007E0134">
        <w:rPr>
          <w:rFonts w:ascii="Arial" w:hAnsi="Arial" w:cs="Arial"/>
          <w:sz w:val="24"/>
          <w:szCs w:val="24"/>
        </w:rPr>
        <w:t>evels.  This support must be included in any costs given.</w:t>
      </w:r>
    </w:p>
    <w:p w14:paraId="1E1D1A26" w14:textId="77777777" w:rsidR="00A05F69" w:rsidRPr="007E0134" w:rsidRDefault="00A05F69" w:rsidP="008A2D43">
      <w:pPr>
        <w:jc w:val="left"/>
        <w:rPr>
          <w:rFonts w:ascii="Arial" w:hAnsi="Arial" w:cs="Arial"/>
          <w:color w:val="000000"/>
          <w:sz w:val="24"/>
          <w:szCs w:val="24"/>
          <w:shd w:val="clear" w:color="auto" w:fill="FFFFFF"/>
        </w:rPr>
      </w:pPr>
    </w:p>
    <w:p w14:paraId="58230224" w14:textId="586C17D5" w:rsidR="6A2242AA" w:rsidRPr="007E0134" w:rsidRDefault="00BD5758" w:rsidP="0054461F">
      <w:pPr>
        <w:pStyle w:val="ListParagraph"/>
        <w:numPr>
          <w:ilvl w:val="0"/>
          <w:numId w:val="15"/>
        </w:numPr>
        <w:spacing w:after="0"/>
        <w:rPr>
          <w:rFonts w:ascii="Arial" w:hAnsi="Arial" w:cs="Arial"/>
          <w:sz w:val="24"/>
          <w:szCs w:val="24"/>
        </w:rPr>
      </w:pPr>
      <w:r w:rsidRPr="007E0134">
        <w:rPr>
          <w:rFonts w:ascii="Arial" w:hAnsi="Arial" w:cs="Arial"/>
          <w:color w:val="333333"/>
          <w:sz w:val="24"/>
          <w:szCs w:val="24"/>
        </w:rPr>
        <w:t>A</w:t>
      </w:r>
      <w:r w:rsidR="6A2242AA" w:rsidRPr="007E0134">
        <w:rPr>
          <w:rFonts w:ascii="Arial" w:hAnsi="Arial" w:cs="Arial"/>
          <w:color w:val="333333"/>
          <w:sz w:val="24"/>
          <w:szCs w:val="24"/>
        </w:rPr>
        <w:t xml:space="preserve">nalytics and </w:t>
      </w:r>
      <w:r w:rsidR="00C1154F">
        <w:rPr>
          <w:rFonts w:ascii="Arial" w:hAnsi="Arial" w:cs="Arial"/>
          <w:color w:val="333333"/>
          <w:sz w:val="24"/>
          <w:szCs w:val="24"/>
        </w:rPr>
        <w:t>q</w:t>
      </w:r>
      <w:r w:rsidR="6A2242AA" w:rsidRPr="007E0134">
        <w:rPr>
          <w:rFonts w:ascii="Arial" w:hAnsi="Arial" w:cs="Arial"/>
          <w:color w:val="333333"/>
          <w:sz w:val="24"/>
          <w:szCs w:val="24"/>
        </w:rPr>
        <w:t xml:space="preserve">uality </w:t>
      </w:r>
      <w:r w:rsidR="00C1154F">
        <w:rPr>
          <w:rFonts w:ascii="Arial" w:hAnsi="Arial" w:cs="Arial"/>
          <w:color w:val="333333"/>
          <w:sz w:val="24"/>
          <w:szCs w:val="24"/>
        </w:rPr>
        <w:t>m</w:t>
      </w:r>
      <w:r w:rsidR="6A2242AA" w:rsidRPr="007E0134">
        <w:rPr>
          <w:rFonts w:ascii="Arial" w:hAnsi="Arial" w:cs="Arial"/>
          <w:color w:val="333333"/>
          <w:sz w:val="24"/>
          <w:szCs w:val="24"/>
        </w:rPr>
        <w:t>ana</w:t>
      </w:r>
      <w:r w:rsidR="002243E0" w:rsidRPr="007E0134">
        <w:rPr>
          <w:rFonts w:ascii="Arial" w:hAnsi="Arial" w:cs="Arial"/>
          <w:color w:val="333333"/>
          <w:sz w:val="24"/>
          <w:szCs w:val="24"/>
        </w:rPr>
        <w:t>gement data and associated meta</w:t>
      </w:r>
      <w:r w:rsidR="6A2242AA" w:rsidRPr="007E0134">
        <w:rPr>
          <w:rFonts w:ascii="Arial" w:hAnsi="Arial" w:cs="Arial"/>
          <w:color w:val="333333"/>
          <w:sz w:val="24"/>
          <w:szCs w:val="24"/>
        </w:rPr>
        <w:t xml:space="preserve">data should be stored in a non-proprietary format and be available to the </w:t>
      </w:r>
      <w:r w:rsidR="00AE0E10" w:rsidRPr="007E0134">
        <w:rPr>
          <w:rFonts w:ascii="Arial" w:hAnsi="Arial" w:cs="Arial"/>
          <w:color w:val="333333"/>
          <w:sz w:val="24"/>
          <w:szCs w:val="24"/>
        </w:rPr>
        <w:t>Buyer</w:t>
      </w:r>
      <w:r w:rsidR="6A2242AA" w:rsidRPr="007E0134">
        <w:rPr>
          <w:rFonts w:ascii="Arial" w:hAnsi="Arial" w:cs="Arial"/>
          <w:color w:val="333333"/>
          <w:sz w:val="24"/>
          <w:szCs w:val="24"/>
        </w:rPr>
        <w:t xml:space="preserve"> to process as it sees fit without supplier support or change request</w:t>
      </w:r>
      <w:r w:rsidR="6A2242AA" w:rsidRPr="007E0134">
        <w:rPr>
          <w:rFonts w:ascii="Arial" w:hAnsi="Arial" w:cs="Arial"/>
          <w:sz w:val="24"/>
          <w:szCs w:val="24"/>
        </w:rPr>
        <w:t>.</w:t>
      </w:r>
    </w:p>
    <w:p w14:paraId="050B3E13" w14:textId="77777777" w:rsidR="00882B10" w:rsidRPr="007E0134" w:rsidRDefault="00882B10" w:rsidP="008A2D43">
      <w:pPr>
        <w:jc w:val="left"/>
        <w:rPr>
          <w:rFonts w:ascii="Arial" w:hAnsi="Arial" w:cs="Arial"/>
          <w:sz w:val="24"/>
          <w:szCs w:val="24"/>
        </w:rPr>
      </w:pPr>
    </w:p>
    <w:p w14:paraId="2205C2E4" w14:textId="45DB2A09" w:rsidR="6A2242AA" w:rsidRPr="007E0134" w:rsidRDefault="56802023" w:rsidP="0054461F">
      <w:pPr>
        <w:pStyle w:val="ListParagraph"/>
        <w:numPr>
          <w:ilvl w:val="0"/>
          <w:numId w:val="15"/>
        </w:numPr>
        <w:spacing w:after="0"/>
        <w:rPr>
          <w:rFonts w:ascii="Arial" w:hAnsi="Arial" w:cs="Arial"/>
          <w:sz w:val="24"/>
          <w:szCs w:val="24"/>
        </w:rPr>
      </w:pPr>
      <w:r w:rsidRPr="007E0134">
        <w:rPr>
          <w:rFonts w:ascii="Arial" w:hAnsi="Arial" w:cs="Arial"/>
          <w:sz w:val="24"/>
          <w:szCs w:val="24"/>
        </w:rPr>
        <w:t xml:space="preserve">In addition to the capabilities mentioned above, it would be desirable for the </w:t>
      </w:r>
      <w:r w:rsidR="00C1154F">
        <w:rPr>
          <w:rFonts w:ascii="Arial" w:hAnsi="Arial" w:cs="Arial"/>
          <w:sz w:val="24"/>
          <w:szCs w:val="24"/>
        </w:rPr>
        <w:t xml:space="preserve">Quality Management </w:t>
      </w:r>
      <w:r w:rsidR="00423FCB">
        <w:rPr>
          <w:rFonts w:ascii="Arial" w:hAnsi="Arial" w:cs="Arial"/>
          <w:sz w:val="24"/>
          <w:szCs w:val="24"/>
        </w:rPr>
        <w:t>S</w:t>
      </w:r>
      <w:r w:rsidR="007C663A" w:rsidRPr="007E0134">
        <w:rPr>
          <w:rFonts w:ascii="Arial" w:hAnsi="Arial" w:cs="Arial"/>
          <w:sz w:val="24"/>
          <w:szCs w:val="24"/>
        </w:rPr>
        <w:t>ervice</w:t>
      </w:r>
      <w:r w:rsidRPr="007E0134">
        <w:rPr>
          <w:rFonts w:ascii="Arial" w:hAnsi="Arial" w:cs="Arial"/>
          <w:sz w:val="24"/>
          <w:szCs w:val="24"/>
        </w:rPr>
        <w:t xml:space="preserve"> to provide screen and key stroke recording</w:t>
      </w:r>
      <w:r w:rsidR="00731FB4" w:rsidRPr="007E0134">
        <w:rPr>
          <w:rFonts w:ascii="Arial" w:hAnsi="Arial" w:cs="Arial"/>
          <w:sz w:val="24"/>
          <w:szCs w:val="24"/>
        </w:rPr>
        <w:t xml:space="preserve"> which can integrate with existing technologies on The Buyer estate</w:t>
      </w:r>
      <w:r w:rsidRPr="007E0134">
        <w:rPr>
          <w:rFonts w:ascii="Arial" w:hAnsi="Arial" w:cs="Arial"/>
          <w:sz w:val="24"/>
          <w:szCs w:val="24"/>
        </w:rPr>
        <w:t>, be configurable on percentage of calls covered, compare supervisor and self-assessments and capture coaching notes.</w:t>
      </w:r>
    </w:p>
    <w:p w14:paraId="1B5922CA" w14:textId="77777777" w:rsidR="00771391" w:rsidRPr="007E0134" w:rsidRDefault="00771391">
      <w:pPr>
        <w:spacing w:after="160" w:line="259" w:lineRule="auto"/>
        <w:jc w:val="left"/>
        <w:rPr>
          <w:rFonts w:ascii="Arial" w:hAnsi="Arial" w:cs="Arial"/>
          <w:b/>
          <w:sz w:val="24"/>
          <w:szCs w:val="24"/>
        </w:rPr>
      </w:pPr>
      <w:r w:rsidRPr="007E0134">
        <w:rPr>
          <w:rFonts w:ascii="Arial" w:hAnsi="Arial" w:cs="Arial"/>
          <w:sz w:val="24"/>
          <w:szCs w:val="24"/>
        </w:rPr>
        <w:br w:type="page"/>
      </w:r>
    </w:p>
    <w:p w14:paraId="45986896" w14:textId="757F3319" w:rsidR="00882B10" w:rsidRPr="007E0134" w:rsidRDefault="36D695F7" w:rsidP="000C5C8F">
      <w:pPr>
        <w:pStyle w:val="Heading1"/>
        <w:rPr>
          <w:rFonts w:ascii="Arial" w:hAnsi="Arial"/>
          <w:sz w:val="24"/>
          <w:szCs w:val="24"/>
        </w:rPr>
      </w:pPr>
      <w:r w:rsidRPr="007E0134">
        <w:rPr>
          <w:rFonts w:ascii="Arial" w:hAnsi="Arial"/>
          <w:sz w:val="24"/>
          <w:szCs w:val="24"/>
        </w:rPr>
        <w:lastRenderedPageBreak/>
        <w:t xml:space="preserve">MANAGEMENT INFORMATION (MI) REPORTING </w:t>
      </w:r>
    </w:p>
    <w:p w14:paraId="2A9E7100" w14:textId="03E86514" w:rsidR="009001CD" w:rsidRPr="007E0134" w:rsidRDefault="009001CD" w:rsidP="0054461F">
      <w:pPr>
        <w:pStyle w:val="NormalWeb"/>
        <w:numPr>
          <w:ilvl w:val="0"/>
          <w:numId w:val="16"/>
        </w:numPr>
        <w:spacing w:before="0" w:beforeAutospacing="0" w:after="0" w:afterAutospacing="0"/>
        <w:rPr>
          <w:rFonts w:ascii="Arial" w:hAnsi="Arial" w:cs="Arial"/>
          <w:color w:val="000000" w:themeColor="text1"/>
        </w:rPr>
      </w:pPr>
      <w:r w:rsidRPr="007E0134">
        <w:rPr>
          <w:rFonts w:ascii="Arial" w:hAnsi="Arial" w:cs="Arial"/>
          <w:color w:val="000000" w:themeColor="text1"/>
        </w:rPr>
        <w:t xml:space="preserve">As one of the biggest telephony contact organisations in the UK, </w:t>
      </w:r>
      <w:r w:rsidR="002E08DB" w:rsidRPr="007E0134">
        <w:rPr>
          <w:rFonts w:ascii="Arial" w:hAnsi="Arial" w:cs="Arial"/>
          <w:color w:val="000000" w:themeColor="text1"/>
        </w:rPr>
        <w:t>the</w:t>
      </w:r>
      <w:r w:rsidRPr="007E0134">
        <w:rPr>
          <w:rFonts w:ascii="Arial" w:hAnsi="Arial" w:cs="Arial"/>
          <w:color w:val="000000" w:themeColor="text1"/>
        </w:rPr>
        <w:t xml:space="preserve"> </w:t>
      </w:r>
      <w:r w:rsidR="00AE0E10" w:rsidRPr="007E0134">
        <w:rPr>
          <w:rFonts w:ascii="Arial" w:hAnsi="Arial" w:cs="Arial"/>
          <w:color w:val="000000" w:themeColor="text1"/>
        </w:rPr>
        <w:t>Buyer</w:t>
      </w:r>
      <w:r w:rsidRPr="007E0134">
        <w:rPr>
          <w:rFonts w:ascii="Arial" w:hAnsi="Arial" w:cs="Arial"/>
          <w:color w:val="000000" w:themeColor="text1"/>
        </w:rPr>
        <w:t xml:space="preserve"> needs to develop its MI &amp; Analytics capability to provide better customer service at a lower cost. The range of reasons for </w:t>
      </w:r>
      <w:r w:rsidR="000573C8">
        <w:rPr>
          <w:rFonts w:ascii="Arial" w:hAnsi="Arial" w:cs="Arial"/>
          <w:color w:val="000000" w:themeColor="text1"/>
        </w:rPr>
        <w:t xml:space="preserve">customers </w:t>
      </w:r>
      <w:r w:rsidRPr="007E0134">
        <w:rPr>
          <w:rFonts w:ascii="Arial" w:hAnsi="Arial" w:cs="Arial"/>
          <w:color w:val="000000" w:themeColor="text1"/>
        </w:rPr>
        <w:t xml:space="preserve">contacting </w:t>
      </w:r>
      <w:r w:rsidR="002E08DB" w:rsidRPr="007E0134">
        <w:rPr>
          <w:rFonts w:ascii="Arial" w:hAnsi="Arial" w:cs="Arial"/>
          <w:color w:val="000000" w:themeColor="text1"/>
        </w:rPr>
        <w:t>the</w:t>
      </w:r>
      <w:r w:rsidRPr="007E0134">
        <w:rPr>
          <w:rFonts w:ascii="Arial" w:hAnsi="Arial" w:cs="Arial"/>
          <w:color w:val="000000" w:themeColor="text1"/>
        </w:rPr>
        <w:t xml:space="preserve"> </w:t>
      </w:r>
      <w:r w:rsidR="00AE0E10" w:rsidRPr="007E0134">
        <w:rPr>
          <w:rFonts w:ascii="Arial" w:hAnsi="Arial" w:cs="Arial"/>
          <w:color w:val="000000" w:themeColor="text1"/>
        </w:rPr>
        <w:t>Buyer</w:t>
      </w:r>
      <w:r w:rsidRPr="007E0134">
        <w:rPr>
          <w:rFonts w:ascii="Arial" w:hAnsi="Arial" w:cs="Arial"/>
          <w:color w:val="000000" w:themeColor="text1"/>
        </w:rPr>
        <w:t xml:space="preserve"> </w:t>
      </w:r>
      <w:r w:rsidR="000573C8">
        <w:rPr>
          <w:rFonts w:ascii="Arial" w:hAnsi="Arial" w:cs="Arial"/>
          <w:color w:val="000000" w:themeColor="text1"/>
        </w:rPr>
        <w:t>are</w:t>
      </w:r>
      <w:r w:rsidR="000573C8" w:rsidRPr="007E0134">
        <w:rPr>
          <w:rFonts w:ascii="Arial" w:hAnsi="Arial" w:cs="Arial"/>
          <w:color w:val="000000" w:themeColor="text1"/>
        </w:rPr>
        <w:t xml:space="preserve"> </w:t>
      </w:r>
      <w:r w:rsidRPr="007E0134">
        <w:rPr>
          <w:rFonts w:ascii="Arial" w:hAnsi="Arial" w:cs="Arial"/>
          <w:color w:val="000000" w:themeColor="text1"/>
        </w:rPr>
        <w:t>vast and complex</w:t>
      </w:r>
      <w:r w:rsidR="000573C8">
        <w:rPr>
          <w:rFonts w:ascii="Arial" w:hAnsi="Arial" w:cs="Arial"/>
          <w:color w:val="000000" w:themeColor="text1"/>
        </w:rPr>
        <w:t>,</w:t>
      </w:r>
      <w:r w:rsidRPr="007E0134">
        <w:rPr>
          <w:rFonts w:ascii="Arial" w:hAnsi="Arial" w:cs="Arial"/>
          <w:color w:val="000000" w:themeColor="text1"/>
        </w:rPr>
        <w:t xml:space="preserve"> and understanding the reasons and how this links with wider customer contact end-to-end journeys will enable </w:t>
      </w:r>
      <w:r w:rsidR="002E08DB" w:rsidRPr="007E0134">
        <w:rPr>
          <w:rFonts w:ascii="Arial" w:hAnsi="Arial" w:cs="Arial"/>
          <w:color w:val="000000" w:themeColor="text1"/>
        </w:rPr>
        <w:t>the</w:t>
      </w:r>
      <w:r w:rsidRPr="007E0134">
        <w:rPr>
          <w:rFonts w:ascii="Arial" w:hAnsi="Arial" w:cs="Arial"/>
          <w:color w:val="000000" w:themeColor="text1"/>
        </w:rPr>
        <w:t xml:space="preserve"> </w:t>
      </w:r>
      <w:r w:rsidR="00AE0E10" w:rsidRPr="007E0134">
        <w:rPr>
          <w:rFonts w:ascii="Arial" w:hAnsi="Arial" w:cs="Arial"/>
          <w:color w:val="000000" w:themeColor="text1"/>
        </w:rPr>
        <w:t>Buyer</w:t>
      </w:r>
      <w:r w:rsidRPr="007E0134">
        <w:rPr>
          <w:rFonts w:ascii="Arial" w:hAnsi="Arial" w:cs="Arial"/>
          <w:color w:val="000000" w:themeColor="text1"/>
        </w:rPr>
        <w:t xml:space="preserve"> to radically evolve its digital engagement offering to deliver better value for money for the public purse.</w:t>
      </w:r>
    </w:p>
    <w:p w14:paraId="1B61CD37" w14:textId="77777777" w:rsidR="009001CD" w:rsidRPr="007E0134" w:rsidRDefault="009001CD" w:rsidP="009001CD">
      <w:pPr>
        <w:pStyle w:val="NormalWeb"/>
        <w:spacing w:before="0" w:beforeAutospacing="0" w:after="0" w:afterAutospacing="0"/>
        <w:rPr>
          <w:rFonts w:ascii="Arial" w:hAnsi="Arial" w:cs="Arial"/>
          <w:color w:val="000000" w:themeColor="text1"/>
        </w:rPr>
      </w:pPr>
    </w:p>
    <w:p w14:paraId="120A8403" w14:textId="5BFFF5AE" w:rsidR="009001CD" w:rsidRPr="007E0134" w:rsidRDefault="009001CD" w:rsidP="0054461F">
      <w:pPr>
        <w:pStyle w:val="NormalWeb"/>
        <w:numPr>
          <w:ilvl w:val="0"/>
          <w:numId w:val="16"/>
        </w:numPr>
        <w:spacing w:before="0" w:beforeAutospacing="0" w:after="0" w:afterAutospacing="0"/>
        <w:rPr>
          <w:rFonts w:ascii="Arial" w:hAnsi="Arial" w:cs="Arial"/>
          <w:color w:val="000000" w:themeColor="text1"/>
        </w:rPr>
      </w:pPr>
      <w:r w:rsidRPr="007E0134">
        <w:rPr>
          <w:rFonts w:ascii="Arial" w:hAnsi="Arial" w:cs="Arial"/>
          <w:color w:val="000000" w:themeColor="text1"/>
        </w:rPr>
        <w:t xml:space="preserve">To enable </w:t>
      </w:r>
      <w:r w:rsidR="002E08DB" w:rsidRPr="007E0134">
        <w:rPr>
          <w:rFonts w:ascii="Arial" w:hAnsi="Arial" w:cs="Arial"/>
          <w:color w:val="000000" w:themeColor="text1"/>
        </w:rPr>
        <w:t>the</w:t>
      </w:r>
      <w:r w:rsidRPr="007E0134">
        <w:rPr>
          <w:rFonts w:ascii="Arial" w:hAnsi="Arial" w:cs="Arial"/>
          <w:color w:val="000000" w:themeColor="text1"/>
        </w:rPr>
        <w:t xml:space="preserve"> </w:t>
      </w:r>
      <w:r w:rsidR="00AE0E10" w:rsidRPr="007E0134">
        <w:rPr>
          <w:rFonts w:ascii="Arial" w:hAnsi="Arial" w:cs="Arial"/>
          <w:color w:val="000000" w:themeColor="text1"/>
        </w:rPr>
        <w:t>Buyer</w:t>
      </w:r>
      <w:r w:rsidRPr="007E0134">
        <w:rPr>
          <w:rFonts w:ascii="Arial" w:hAnsi="Arial" w:cs="Arial"/>
          <w:color w:val="000000" w:themeColor="text1"/>
        </w:rPr>
        <w:t xml:space="preserve"> to achieve this, the </w:t>
      </w:r>
      <w:r w:rsidR="00432801" w:rsidRPr="007E0134">
        <w:rPr>
          <w:rFonts w:ascii="Arial" w:hAnsi="Arial" w:cs="Arial"/>
          <w:color w:val="000000" w:themeColor="text1"/>
        </w:rPr>
        <w:t>S</w:t>
      </w:r>
      <w:r w:rsidRPr="007E0134">
        <w:rPr>
          <w:rFonts w:ascii="Arial" w:hAnsi="Arial" w:cs="Arial"/>
          <w:color w:val="000000" w:themeColor="text1"/>
        </w:rPr>
        <w:t xml:space="preserve">ervices will provide a data feed to a repository containing data gathered from all </w:t>
      </w:r>
      <w:r w:rsidR="002C14A1" w:rsidRPr="007E0134">
        <w:rPr>
          <w:rFonts w:ascii="Arial" w:hAnsi="Arial" w:cs="Arial"/>
          <w:color w:val="000000" w:themeColor="text1"/>
        </w:rPr>
        <w:t>c</w:t>
      </w:r>
      <w:r w:rsidRPr="007E0134">
        <w:rPr>
          <w:rFonts w:ascii="Arial" w:hAnsi="Arial" w:cs="Arial"/>
          <w:color w:val="000000" w:themeColor="text1"/>
        </w:rPr>
        <w:t xml:space="preserve">ustomer </w:t>
      </w:r>
      <w:r w:rsidR="002C14A1" w:rsidRPr="007E0134">
        <w:rPr>
          <w:rFonts w:ascii="Arial" w:hAnsi="Arial" w:cs="Arial"/>
          <w:color w:val="000000" w:themeColor="text1"/>
        </w:rPr>
        <w:t>c</w:t>
      </w:r>
      <w:r w:rsidRPr="007E0134">
        <w:rPr>
          <w:rFonts w:ascii="Arial" w:hAnsi="Arial" w:cs="Arial"/>
          <w:color w:val="000000" w:themeColor="text1"/>
        </w:rPr>
        <w:t xml:space="preserve">ontact channels and </w:t>
      </w:r>
      <w:r w:rsidR="002C14A1" w:rsidRPr="007E0134">
        <w:rPr>
          <w:rFonts w:ascii="Arial" w:hAnsi="Arial" w:cs="Arial"/>
          <w:color w:val="000000" w:themeColor="text1"/>
        </w:rPr>
        <w:t>d</w:t>
      </w:r>
      <w:r w:rsidRPr="007E0134">
        <w:rPr>
          <w:rFonts w:ascii="Arial" w:hAnsi="Arial" w:cs="Arial"/>
          <w:color w:val="000000" w:themeColor="text1"/>
        </w:rPr>
        <w:t xml:space="preserve">igital </w:t>
      </w:r>
      <w:r w:rsidR="002C14A1" w:rsidRPr="007E0134">
        <w:rPr>
          <w:rFonts w:ascii="Arial" w:hAnsi="Arial" w:cs="Arial"/>
          <w:color w:val="000000" w:themeColor="text1"/>
        </w:rPr>
        <w:t>s</w:t>
      </w:r>
      <w:r w:rsidRPr="007E0134">
        <w:rPr>
          <w:rFonts w:ascii="Arial" w:hAnsi="Arial" w:cs="Arial"/>
          <w:color w:val="000000" w:themeColor="text1"/>
        </w:rPr>
        <w:t xml:space="preserve">ervices. The data feed must have identifying metadata to enable </w:t>
      </w:r>
      <w:r w:rsidR="002E08DB" w:rsidRPr="007E0134">
        <w:rPr>
          <w:rFonts w:ascii="Arial" w:hAnsi="Arial" w:cs="Arial"/>
          <w:color w:val="000000" w:themeColor="text1"/>
        </w:rPr>
        <w:t>the</w:t>
      </w:r>
      <w:r w:rsidRPr="007E0134">
        <w:rPr>
          <w:rFonts w:ascii="Arial" w:hAnsi="Arial" w:cs="Arial"/>
          <w:color w:val="000000" w:themeColor="text1"/>
        </w:rPr>
        <w:t xml:space="preserve"> </w:t>
      </w:r>
      <w:r w:rsidR="00AE0E10" w:rsidRPr="007E0134">
        <w:rPr>
          <w:rFonts w:ascii="Arial" w:hAnsi="Arial" w:cs="Arial"/>
          <w:color w:val="000000" w:themeColor="text1"/>
        </w:rPr>
        <w:t>Buyer</w:t>
      </w:r>
      <w:r w:rsidRPr="007E0134">
        <w:rPr>
          <w:rFonts w:ascii="Arial" w:hAnsi="Arial" w:cs="Arial"/>
          <w:color w:val="000000" w:themeColor="text1"/>
        </w:rPr>
        <w:t xml:space="preserve"> to develop its own reporting and analytical s</w:t>
      </w:r>
      <w:r w:rsidR="007C663A" w:rsidRPr="007E0134">
        <w:rPr>
          <w:rFonts w:ascii="Arial" w:hAnsi="Arial" w:cs="Arial"/>
          <w:color w:val="000000" w:themeColor="text1"/>
        </w:rPr>
        <w:t>ervice</w:t>
      </w:r>
      <w:r w:rsidRPr="007E0134">
        <w:rPr>
          <w:rFonts w:ascii="Arial" w:hAnsi="Arial" w:cs="Arial"/>
          <w:color w:val="000000" w:themeColor="text1"/>
        </w:rPr>
        <w:t xml:space="preserve"> to improve Business Insight and allow </w:t>
      </w:r>
      <w:r w:rsidR="002E08DB" w:rsidRPr="007E0134">
        <w:rPr>
          <w:rFonts w:ascii="Arial" w:hAnsi="Arial" w:cs="Arial"/>
          <w:color w:val="000000" w:themeColor="text1"/>
        </w:rPr>
        <w:t>the</w:t>
      </w:r>
      <w:r w:rsidRPr="007E0134">
        <w:rPr>
          <w:rFonts w:ascii="Arial" w:hAnsi="Arial" w:cs="Arial"/>
          <w:color w:val="000000" w:themeColor="text1"/>
        </w:rPr>
        <w:t xml:space="preserve"> </w:t>
      </w:r>
      <w:r w:rsidR="00AE0E10" w:rsidRPr="007E0134">
        <w:rPr>
          <w:rFonts w:ascii="Arial" w:hAnsi="Arial" w:cs="Arial"/>
          <w:color w:val="000000" w:themeColor="text1"/>
        </w:rPr>
        <w:t>Buyer</w:t>
      </w:r>
      <w:r w:rsidRPr="007E0134">
        <w:rPr>
          <w:rFonts w:ascii="Arial" w:hAnsi="Arial" w:cs="Arial"/>
          <w:color w:val="000000" w:themeColor="text1"/>
        </w:rPr>
        <w:t xml:space="preserve"> to take the right action quickly to improve customer service. </w:t>
      </w:r>
    </w:p>
    <w:p w14:paraId="38771014" w14:textId="77777777" w:rsidR="009001CD" w:rsidRPr="007E0134" w:rsidRDefault="009001CD" w:rsidP="009001CD">
      <w:pPr>
        <w:pStyle w:val="NormalWeb"/>
        <w:spacing w:before="0" w:beforeAutospacing="0" w:after="0" w:afterAutospacing="0"/>
        <w:rPr>
          <w:rFonts w:ascii="Arial" w:hAnsi="Arial" w:cs="Arial"/>
          <w:color w:val="000000" w:themeColor="text1"/>
        </w:rPr>
      </w:pPr>
    </w:p>
    <w:p w14:paraId="4AB09074" w14:textId="1C8AF1BC" w:rsidR="009001CD" w:rsidRPr="007E0134" w:rsidRDefault="009001CD" w:rsidP="0054461F">
      <w:pPr>
        <w:pStyle w:val="NormalWeb"/>
        <w:numPr>
          <w:ilvl w:val="0"/>
          <w:numId w:val="16"/>
        </w:numPr>
        <w:spacing w:before="0" w:beforeAutospacing="0" w:after="0" w:afterAutospacing="0"/>
        <w:rPr>
          <w:rFonts w:ascii="Arial" w:hAnsi="Arial" w:cs="Arial"/>
          <w:color w:val="000000" w:themeColor="text1"/>
        </w:rPr>
      </w:pPr>
      <w:r w:rsidRPr="007E0134">
        <w:rPr>
          <w:rFonts w:ascii="Arial" w:hAnsi="Arial" w:cs="Arial"/>
          <w:color w:val="000000" w:themeColor="text1"/>
        </w:rPr>
        <w:t xml:space="preserve">Whilst this is being developed, </w:t>
      </w:r>
      <w:r w:rsidR="002E08DB" w:rsidRPr="007E0134">
        <w:rPr>
          <w:rFonts w:ascii="Arial" w:hAnsi="Arial" w:cs="Arial"/>
          <w:color w:val="000000" w:themeColor="text1"/>
        </w:rPr>
        <w:t>the</w:t>
      </w:r>
      <w:r w:rsidRPr="007E0134">
        <w:rPr>
          <w:rFonts w:ascii="Arial" w:hAnsi="Arial" w:cs="Arial"/>
          <w:color w:val="000000" w:themeColor="text1"/>
        </w:rPr>
        <w:t xml:space="preserve"> </w:t>
      </w:r>
      <w:r w:rsidR="00AE0E10" w:rsidRPr="007E0134">
        <w:rPr>
          <w:rFonts w:ascii="Arial" w:hAnsi="Arial" w:cs="Arial"/>
          <w:color w:val="000000" w:themeColor="text1"/>
        </w:rPr>
        <w:t>Buyer</w:t>
      </w:r>
      <w:r w:rsidRPr="007E0134">
        <w:rPr>
          <w:rFonts w:ascii="Arial" w:hAnsi="Arial" w:cs="Arial"/>
          <w:color w:val="000000" w:themeColor="text1"/>
        </w:rPr>
        <w:t xml:space="preserve"> require </w:t>
      </w:r>
      <w:r w:rsidR="002E08DB" w:rsidRPr="007E0134">
        <w:rPr>
          <w:rFonts w:ascii="Arial" w:hAnsi="Arial" w:cs="Arial"/>
          <w:color w:val="000000" w:themeColor="text1"/>
        </w:rPr>
        <w:t>the</w:t>
      </w:r>
      <w:r w:rsidRPr="007E0134">
        <w:rPr>
          <w:rFonts w:ascii="Arial" w:hAnsi="Arial" w:cs="Arial"/>
          <w:color w:val="000000" w:themeColor="text1"/>
        </w:rPr>
        <w:t xml:space="preserve"> Supplier to deliver </w:t>
      </w:r>
      <w:r w:rsidR="00CF6910" w:rsidRPr="007E0134">
        <w:rPr>
          <w:rFonts w:ascii="Arial" w:hAnsi="Arial" w:cs="Arial"/>
          <w:color w:val="000000" w:themeColor="text1"/>
        </w:rPr>
        <w:t>an</w:t>
      </w:r>
      <w:r w:rsidRPr="007E0134">
        <w:rPr>
          <w:rFonts w:ascii="Arial" w:hAnsi="Arial" w:cs="Arial"/>
          <w:color w:val="000000" w:themeColor="text1"/>
        </w:rPr>
        <w:t xml:space="preserve"> 'out of the box industry standard' self-serve reporting capability, configurable and customisable to allow </w:t>
      </w:r>
      <w:r w:rsidR="002E08DB" w:rsidRPr="007E0134">
        <w:rPr>
          <w:rFonts w:ascii="Arial" w:hAnsi="Arial" w:cs="Arial"/>
          <w:color w:val="000000" w:themeColor="text1"/>
        </w:rPr>
        <w:t>the</w:t>
      </w:r>
      <w:r w:rsidRPr="007E0134">
        <w:rPr>
          <w:rFonts w:ascii="Arial" w:hAnsi="Arial" w:cs="Arial"/>
          <w:color w:val="000000" w:themeColor="text1"/>
        </w:rPr>
        <w:t xml:space="preserve"> </w:t>
      </w:r>
      <w:r w:rsidR="002E08DB" w:rsidRPr="007E0134">
        <w:rPr>
          <w:rFonts w:ascii="Arial" w:hAnsi="Arial" w:cs="Arial"/>
          <w:color w:val="000000" w:themeColor="text1"/>
        </w:rPr>
        <w:t>Buyer</w:t>
      </w:r>
      <w:r w:rsidRPr="007E0134">
        <w:rPr>
          <w:rFonts w:ascii="Arial" w:hAnsi="Arial" w:cs="Arial"/>
          <w:color w:val="000000" w:themeColor="text1"/>
        </w:rPr>
        <w:t xml:space="preserve"> to operate. </w:t>
      </w:r>
    </w:p>
    <w:p w14:paraId="72A28D07" w14:textId="77777777" w:rsidR="009001CD" w:rsidRPr="007E0134" w:rsidRDefault="009001CD" w:rsidP="009001CD">
      <w:pPr>
        <w:pStyle w:val="NormalWeb"/>
        <w:spacing w:before="0" w:beforeAutospacing="0" w:after="0" w:afterAutospacing="0"/>
        <w:rPr>
          <w:rFonts w:ascii="Arial" w:hAnsi="Arial" w:cs="Arial"/>
          <w:color w:val="000000" w:themeColor="text1"/>
        </w:rPr>
      </w:pPr>
    </w:p>
    <w:p w14:paraId="61092C0B" w14:textId="057A6086" w:rsidR="009001CD" w:rsidRPr="007E0134" w:rsidRDefault="009001CD" w:rsidP="0054461F">
      <w:pPr>
        <w:pStyle w:val="NormalWeb"/>
        <w:numPr>
          <w:ilvl w:val="0"/>
          <w:numId w:val="16"/>
        </w:numPr>
        <w:spacing w:before="0" w:beforeAutospacing="0" w:after="0" w:afterAutospacing="0"/>
        <w:rPr>
          <w:rFonts w:ascii="Arial" w:hAnsi="Arial" w:cs="Arial"/>
        </w:rPr>
      </w:pPr>
      <w:r w:rsidRPr="007E0134">
        <w:rPr>
          <w:rFonts w:ascii="Arial" w:hAnsi="Arial" w:cs="Arial"/>
        </w:rPr>
        <w:t xml:space="preserve">Detailed requirements for Management Information </w:t>
      </w:r>
      <w:r w:rsidR="00C1154F">
        <w:rPr>
          <w:rFonts w:ascii="Arial" w:hAnsi="Arial" w:cs="Arial"/>
        </w:rPr>
        <w:t>r</w:t>
      </w:r>
      <w:r w:rsidRPr="007E0134">
        <w:rPr>
          <w:rFonts w:ascii="Arial" w:hAnsi="Arial" w:cs="Arial"/>
        </w:rPr>
        <w:t>eporting relating to all lots are shown in:</w:t>
      </w:r>
    </w:p>
    <w:p w14:paraId="37EB8E6B" w14:textId="0580F04D" w:rsidR="009001CD" w:rsidRPr="007E0134" w:rsidRDefault="009001CD" w:rsidP="0054461F">
      <w:pPr>
        <w:pStyle w:val="NormalWeb"/>
        <w:numPr>
          <w:ilvl w:val="0"/>
          <w:numId w:val="17"/>
        </w:numPr>
        <w:spacing w:before="0" w:beforeAutospacing="0" w:after="0" w:afterAutospacing="0"/>
        <w:rPr>
          <w:rFonts w:ascii="Arial" w:hAnsi="Arial" w:cs="Arial"/>
        </w:rPr>
      </w:pPr>
      <w:r w:rsidRPr="007E0134">
        <w:rPr>
          <w:rFonts w:ascii="Arial" w:hAnsi="Arial" w:cs="Arial"/>
        </w:rPr>
        <w:t xml:space="preserve">Appendix </w:t>
      </w:r>
      <w:r w:rsidR="00457BA3" w:rsidRPr="007E0134">
        <w:rPr>
          <w:rFonts w:ascii="Arial" w:hAnsi="Arial" w:cs="Arial"/>
        </w:rPr>
        <w:t>F</w:t>
      </w:r>
      <w:r w:rsidRPr="007E0134">
        <w:rPr>
          <w:rFonts w:ascii="Arial" w:hAnsi="Arial" w:cs="Arial"/>
        </w:rPr>
        <w:t xml:space="preserve"> - ‘MIS Requirements’</w:t>
      </w:r>
    </w:p>
    <w:p w14:paraId="62C37257" w14:textId="77777777" w:rsidR="009001CD" w:rsidRPr="007E0134" w:rsidRDefault="009001CD" w:rsidP="009001CD">
      <w:pPr>
        <w:pStyle w:val="NormalWeb"/>
        <w:spacing w:before="0" w:beforeAutospacing="0" w:after="0" w:afterAutospacing="0"/>
        <w:ind w:left="1440"/>
        <w:rPr>
          <w:rFonts w:ascii="Arial" w:hAnsi="Arial" w:cs="Arial"/>
        </w:rPr>
      </w:pPr>
    </w:p>
    <w:p w14:paraId="7F065AC7" w14:textId="77777777" w:rsidR="009001CD" w:rsidRPr="007E0134" w:rsidRDefault="009001CD" w:rsidP="009001CD">
      <w:pPr>
        <w:pStyle w:val="NormalWeb"/>
        <w:spacing w:before="0" w:beforeAutospacing="0" w:after="0" w:afterAutospacing="0"/>
        <w:ind w:left="720"/>
        <w:rPr>
          <w:rFonts w:ascii="Arial" w:hAnsi="Arial" w:cs="Arial"/>
        </w:rPr>
      </w:pPr>
      <w:r w:rsidRPr="007E0134">
        <w:rPr>
          <w:rFonts w:ascii="Arial" w:hAnsi="Arial" w:cs="Arial"/>
        </w:rPr>
        <w:t>and are additional to the requirements shown in:</w:t>
      </w:r>
    </w:p>
    <w:p w14:paraId="31D58911" w14:textId="77777777" w:rsidR="009001CD" w:rsidRPr="007E0134" w:rsidRDefault="009001CD" w:rsidP="009001CD">
      <w:pPr>
        <w:ind w:firstLine="720"/>
        <w:rPr>
          <w:rFonts w:ascii="Arial" w:hAnsi="Arial" w:cs="Arial"/>
          <w:color w:val="000000" w:themeColor="text1"/>
          <w:sz w:val="24"/>
          <w:szCs w:val="24"/>
        </w:rPr>
      </w:pPr>
    </w:p>
    <w:p w14:paraId="67F825EB" w14:textId="0532A3CF" w:rsidR="009001CD" w:rsidRPr="007E0134" w:rsidRDefault="009001CD" w:rsidP="009001CD">
      <w:pPr>
        <w:ind w:firstLine="720"/>
        <w:rPr>
          <w:rFonts w:ascii="Arial" w:hAnsi="Arial" w:cs="Arial"/>
          <w:sz w:val="24"/>
          <w:szCs w:val="24"/>
        </w:rPr>
      </w:pPr>
      <w:r w:rsidRPr="007E0134">
        <w:rPr>
          <w:rFonts w:ascii="Arial" w:hAnsi="Arial" w:cs="Arial"/>
          <w:color w:val="000000" w:themeColor="text1"/>
          <w:sz w:val="24"/>
          <w:szCs w:val="24"/>
        </w:rPr>
        <w:t xml:space="preserve">Appendix </w:t>
      </w:r>
      <w:r w:rsidR="00682892" w:rsidRPr="007E0134">
        <w:rPr>
          <w:rFonts w:ascii="Arial" w:hAnsi="Arial" w:cs="Arial"/>
          <w:color w:val="000000" w:themeColor="text1"/>
          <w:sz w:val="24"/>
          <w:szCs w:val="24"/>
        </w:rPr>
        <w:t>C</w:t>
      </w:r>
      <w:r w:rsidRPr="007E0134">
        <w:rPr>
          <w:rFonts w:ascii="Arial" w:hAnsi="Arial" w:cs="Arial"/>
          <w:color w:val="000000" w:themeColor="text1"/>
          <w:sz w:val="24"/>
          <w:szCs w:val="24"/>
        </w:rPr>
        <w:t xml:space="preserve"> – ‘</w:t>
      </w:r>
      <w:r w:rsidR="00874800" w:rsidRPr="007E0134">
        <w:rPr>
          <w:rFonts w:ascii="Arial" w:hAnsi="Arial" w:cs="Arial"/>
          <w:color w:val="000000" w:themeColor="text1"/>
          <w:sz w:val="24"/>
          <w:szCs w:val="24"/>
        </w:rPr>
        <w:t>Transcription, Analytics and Quality Management Requirements’</w:t>
      </w:r>
    </w:p>
    <w:p w14:paraId="3AB0C5BB" w14:textId="77777777" w:rsidR="009001CD" w:rsidRPr="007E0134" w:rsidRDefault="009001CD" w:rsidP="009001CD">
      <w:pPr>
        <w:rPr>
          <w:rFonts w:ascii="Arial" w:hAnsi="Arial" w:cs="Arial"/>
          <w:sz w:val="24"/>
          <w:szCs w:val="24"/>
        </w:rPr>
      </w:pPr>
    </w:p>
    <w:p w14:paraId="3A933F9B" w14:textId="4375A1CB" w:rsidR="00882B10" w:rsidRPr="007E0134" w:rsidRDefault="00882B10" w:rsidP="0054461F">
      <w:pPr>
        <w:pStyle w:val="NormalWeb"/>
        <w:numPr>
          <w:ilvl w:val="0"/>
          <w:numId w:val="17"/>
        </w:numPr>
        <w:spacing w:before="0" w:beforeAutospacing="0" w:after="0" w:afterAutospacing="0"/>
        <w:rPr>
          <w:rFonts w:ascii="Arial" w:hAnsi="Arial" w:cs="Arial"/>
          <w:color w:val="000000" w:themeColor="text1"/>
        </w:rPr>
      </w:pPr>
      <w:r w:rsidRPr="007E0134">
        <w:rPr>
          <w:rFonts w:ascii="Arial" w:hAnsi="Arial" w:cs="Arial"/>
        </w:rPr>
        <w:br w:type="page"/>
      </w:r>
    </w:p>
    <w:p w14:paraId="35739D28" w14:textId="57C7740B" w:rsidR="00C058C5" w:rsidRPr="00C8033B" w:rsidRDefault="56802023" w:rsidP="00CE4187">
      <w:pPr>
        <w:pStyle w:val="Heading1"/>
        <w:rPr>
          <w:rFonts w:ascii="Arial" w:hAnsi="Arial"/>
          <w:sz w:val="24"/>
          <w:szCs w:val="24"/>
        </w:rPr>
      </w:pPr>
      <w:r w:rsidRPr="007E0134">
        <w:rPr>
          <w:rFonts w:ascii="Arial" w:hAnsi="Arial"/>
          <w:sz w:val="24"/>
          <w:szCs w:val="24"/>
        </w:rPr>
        <w:lastRenderedPageBreak/>
        <w:t>OVERARCHING NON-FUNCTIONAL REQUIREMENTS</w:t>
      </w:r>
      <w:r w:rsidR="00AA5480" w:rsidRPr="007E0134">
        <w:rPr>
          <w:rFonts w:ascii="Arial" w:hAnsi="Arial"/>
          <w:sz w:val="24"/>
          <w:szCs w:val="24"/>
        </w:rPr>
        <w:t xml:space="preserve"> </w:t>
      </w:r>
    </w:p>
    <w:p w14:paraId="052B8B28" w14:textId="0DA4AD33" w:rsidR="00432E13" w:rsidRPr="007E0134" w:rsidRDefault="56802023" w:rsidP="0054461F">
      <w:pPr>
        <w:pStyle w:val="ListParagraph"/>
        <w:numPr>
          <w:ilvl w:val="0"/>
          <w:numId w:val="18"/>
        </w:numPr>
        <w:rPr>
          <w:rFonts w:ascii="Arial" w:hAnsi="Arial" w:cs="Arial"/>
          <w:sz w:val="24"/>
          <w:szCs w:val="24"/>
        </w:rPr>
      </w:pPr>
      <w:r w:rsidRPr="007E0134">
        <w:rPr>
          <w:rFonts w:ascii="Arial" w:hAnsi="Arial" w:cs="Arial"/>
          <w:sz w:val="24"/>
          <w:szCs w:val="24"/>
        </w:rPr>
        <w:t>Overarching</w:t>
      </w:r>
      <w:r w:rsidR="002243E0" w:rsidRPr="007E0134">
        <w:rPr>
          <w:rFonts w:ascii="Arial" w:hAnsi="Arial" w:cs="Arial"/>
          <w:sz w:val="24"/>
          <w:szCs w:val="24"/>
        </w:rPr>
        <w:t xml:space="preserve"> non-functional requirements have been listed within this section</w:t>
      </w:r>
      <w:r w:rsidRPr="007E0134">
        <w:rPr>
          <w:rFonts w:ascii="Arial" w:hAnsi="Arial" w:cs="Arial"/>
          <w:sz w:val="24"/>
          <w:szCs w:val="24"/>
        </w:rPr>
        <w:t xml:space="preserve"> </w:t>
      </w:r>
      <w:r w:rsidR="002243E0" w:rsidRPr="007E0134">
        <w:rPr>
          <w:rFonts w:ascii="Arial" w:hAnsi="Arial" w:cs="Arial"/>
          <w:sz w:val="24"/>
          <w:szCs w:val="24"/>
        </w:rPr>
        <w:t>but</w:t>
      </w:r>
      <w:r w:rsidRPr="007E0134">
        <w:rPr>
          <w:rFonts w:ascii="Arial" w:hAnsi="Arial" w:cs="Arial"/>
          <w:sz w:val="24"/>
          <w:szCs w:val="24"/>
        </w:rPr>
        <w:t xml:space="preserve"> comprehensive details </w:t>
      </w:r>
      <w:r w:rsidR="002243E0" w:rsidRPr="007E0134">
        <w:rPr>
          <w:rFonts w:ascii="Arial" w:hAnsi="Arial" w:cs="Arial"/>
          <w:sz w:val="24"/>
          <w:szCs w:val="24"/>
        </w:rPr>
        <w:t xml:space="preserve">of all non-functional requirement are </w:t>
      </w:r>
      <w:r w:rsidRPr="007E0134">
        <w:rPr>
          <w:rFonts w:ascii="Arial" w:hAnsi="Arial" w:cs="Arial"/>
          <w:sz w:val="24"/>
          <w:szCs w:val="24"/>
        </w:rPr>
        <w:t>detailed in the Requirements spreadsheet</w:t>
      </w:r>
      <w:r w:rsidR="00BE2692" w:rsidRPr="007E0134">
        <w:rPr>
          <w:rFonts w:ascii="Arial" w:hAnsi="Arial" w:cs="Arial"/>
          <w:sz w:val="24"/>
          <w:szCs w:val="24"/>
        </w:rPr>
        <w:t xml:space="preserve"> at Appendix C.</w:t>
      </w:r>
    </w:p>
    <w:p w14:paraId="72861E6C" w14:textId="77777777" w:rsidR="00432E13" w:rsidRPr="007E0134" w:rsidRDefault="00432E13" w:rsidP="00432E13">
      <w:pPr>
        <w:rPr>
          <w:rFonts w:ascii="Arial" w:hAnsi="Arial" w:cs="Arial"/>
          <w:sz w:val="24"/>
          <w:szCs w:val="24"/>
        </w:rPr>
      </w:pPr>
    </w:p>
    <w:p w14:paraId="1E4A0B79" w14:textId="77777777" w:rsidR="00882B10" w:rsidRPr="00C8033B" w:rsidRDefault="56802023" w:rsidP="009C604A">
      <w:pPr>
        <w:pStyle w:val="Heading2"/>
      </w:pPr>
      <w:r w:rsidRPr="00C8033B">
        <w:t>Business Continuity and Disaster Recovery</w:t>
      </w:r>
    </w:p>
    <w:p w14:paraId="19A6ECB6" w14:textId="42D5A742" w:rsidR="00882B10" w:rsidRPr="007E0134" w:rsidRDefault="000A13E5" w:rsidP="0054461F">
      <w:pPr>
        <w:pStyle w:val="ListParagraph"/>
        <w:numPr>
          <w:ilvl w:val="0"/>
          <w:numId w:val="19"/>
        </w:numPr>
        <w:rPr>
          <w:rFonts w:ascii="Arial" w:hAnsi="Arial" w:cs="Arial"/>
          <w:sz w:val="24"/>
          <w:szCs w:val="24"/>
        </w:rPr>
      </w:pPr>
      <w:r w:rsidRPr="007E0134">
        <w:rPr>
          <w:rFonts w:ascii="Arial" w:hAnsi="Arial" w:cs="Arial"/>
          <w:sz w:val="24"/>
          <w:szCs w:val="24"/>
        </w:rPr>
        <w:t xml:space="preserve">The Supplier must ensure that the </w:t>
      </w:r>
      <w:r w:rsidR="000573C8">
        <w:rPr>
          <w:rFonts w:ascii="Arial" w:hAnsi="Arial" w:cs="Arial"/>
          <w:sz w:val="24"/>
          <w:szCs w:val="24"/>
        </w:rPr>
        <w:t>S</w:t>
      </w:r>
      <w:r w:rsidRPr="007E0134">
        <w:rPr>
          <w:rFonts w:ascii="Arial" w:hAnsi="Arial" w:cs="Arial"/>
          <w:sz w:val="24"/>
          <w:szCs w:val="24"/>
        </w:rPr>
        <w:t xml:space="preserve">ervice supplied to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 xml:space="preserve"> is resilient. A</w:t>
      </w:r>
      <w:r w:rsidR="56802023" w:rsidRPr="007E0134">
        <w:rPr>
          <w:rFonts w:ascii="Arial" w:hAnsi="Arial" w:cs="Arial"/>
          <w:sz w:val="24"/>
          <w:szCs w:val="24"/>
        </w:rPr>
        <w:t xml:space="preserve">s referred to </w:t>
      </w:r>
      <w:r w:rsidR="56802023" w:rsidRPr="003A29A6">
        <w:rPr>
          <w:rFonts w:ascii="Arial" w:hAnsi="Arial" w:cs="Arial"/>
          <w:sz w:val="24"/>
          <w:szCs w:val="24"/>
        </w:rPr>
        <w:t xml:space="preserve">in </w:t>
      </w:r>
      <w:r w:rsidR="56802023" w:rsidRPr="00C8033B">
        <w:rPr>
          <w:rFonts w:ascii="Arial" w:hAnsi="Arial" w:cs="Arial"/>
          <w:sz w:val="24"/>
          <w:szCs w:val="24"/>
        </w:rPr>
        <w:t xml:space="preserve">Schedule </w:t>
      </w:r>
      <w:r w:rsidR="00755474" w:rsidRPr="00C8033B">
        <w:rPr>
          <w:rFonts w:ascii="Arial" w:hAnsi="Arial" w:cs="Arial"/>
          <w:sz w:val="24"/>
          <w:szCs w:val="24"/>
        </w:rPr>
        <w:t>14</w:t>
      </w:r>
      <w:r w:rsidR="00A15A92" w:rsidRPr="00C8033B">
        <w:rPr>
          <w:rFonts w:ascii="Arial" w:hAnsi="Arial" w:cs="Arial"/>
          <w:sz w:val="24"/>
          <w:szCs w:val="24"/>
        </w:rPr>
        <w:t xml:space="preserve"> – ‘Business Continuity and Disaster </w:t>
      </w:r>
      <w:r w:rsidR="00775093" w:rsidRPr="00C8033B">
        <w:rPr>
          <w:rFonts w:ascii="Arial" w:hAnsi="Arial" w:cs="Arial"/>
          <w:sz w:val="24"/>
          <w:szCs w:val="24"/>
        </w:rPr>
        <w:t>Recovery</w:t>
      </w:r>
      <w:r w:rsidR="00A15A92" w:rsidRPr="00C8033B">
        <w:rPr>
          <w:rFonts w:ascii="Arial" w:hAnsi="Arial" w:cs="Arial"/>
          <w:sz w:val="24"/>
          <w:szCs w:val="24"/>
        </w:rPr>
        <w:t>’</w:t>
      </w:r>
      <w:r w:rsidR="56802023" w:rsidRPr="003A29A6">
        <w:rPr>
          <w:rFonts w:ascii="Arial" w:hAnsi="Arial" w:cs="Arial"/>
          <w:sz w:val="24"/>
          <w:szCs w:val="24"/>
        </w:rPr>
        <w:t xml:space="preserve">, </w:t>
      </w:r>
      <w:r w:rsidR="00D1787B" w:rsidRPr="003A29A6">
        <w:rPr>
          <w:rFonts w:ascii="Arial" w:hAnsi="Arial" w:cs="Arial"/>
          <w:sz w:val="24"/>
          <w:szCs w:val="24"/>
        </w:rPr>
        <w:t>t</w:t>
      </w:r>
      <w:r w:rsidR="56802023" w:rsidRPr="003A29A6">
        <w:rPr>
          <w:rFonts w:ascii="Arial" w:hAnsi="Arial" w:cs="Arial"/>
          <w:sz w:val="24"/>
          <w:szCs w:val="24"/>
        </w:rPr>
        <w:t>he</w:t>
      </w:r>
      <w:r w:rsidR="56802023" w:rsidRPr="007E0134">
        <w:rPr>
          <w:rFonts w:ascii="Arial" w:hAnsi="Arial" w:cs="Arial"/>
          <w:sz w:val="24"/>
          <w:szCs w:val="24"/>
        </w:rPr>
        <w:t xml:space="preserve"> Supplier must provide a BCDR plan, </w:t>
      </w:r>
      <w:r w:rsidR="00BD1E2F" w:rsidRPr="007E0134">
        <w:rPr>
          <w:rFonts w:ascii="Arial" w:hAnsi="Arial" w:cs="Arial"/>
          <w:sz w:val="24"/>
          <w:szCs w:val="24"/>
        </w:rPr>
        <w:t xml:space="preserve">which </w:t>
      </w:r>
      <w:r w:rsidR="00BD1E2F" w:rsidRPr="007E0134">
        <w:rPr>
          <w:rFonts w:ascii="Arial" w:eastAsia="Arial" w:hAnsi="Arial" w:cs="Arial"/>
          <w:sz w:val="24"/>
          <w:szCs w:val="24"/>
        </w:rPr>
        <w:t>ensures continuity of the business processes and operations supported by the Services following any failure or disruption of any element of the Deliverables</w:t>
      </w:r>
    </w:p>
    <w:p w14:paraId="03835B3A" w14:textId="77777777" w:rsidR="003D3A77" w:rsidRPr="007E0134" w:rsidRDefault="003D3A77" w:rsidP="003D3A77">
      <w:pPr>
        <w:rPr>
          <w:rFonts w:ascii="Arial" w:hAnsi="Arial" w:cs="Arial"/>
          <w:sz w:val="24"/>
          <w:szCs w:val="24"/>
        </w:rPr>
      </w:pPr>
    </w:p>
    <w:p w14:paraId="5F964F99" w14:textId="32CB5EC3" w:rsidR="00882B10" w:rsidRPr="00C8033B" w:rsidRDefault="56802023" w:rsidP="009C604A">
      <w:pPr>
        <w:pStyle w:val="Heading2"/>
        <w:rPr>
          <w:u w:val="single"/>
        </w:rPr>
      </w:pPr>
      <w:r w:rsidRPr="007E0134">
        <w:rPr>
          <w:rStyle w:val="Heading3Char"/>
          <w:rFonts w:ascii="Arial" w:hAnsi="Arial"/>
          <w:sz w:val="24"/>
          <w:szCs w:val="24"/>
        </w:rPr>
        <w:t>Planned Downtime, Updates and Maintenance</w:t>
      </w:r>
    </w:p>
    <w:p w14:paraId="280C441E" w14:textId="184F11C1" w:rsidR="00316759" w:rsidRPr="007E0134" w:rsidRDefault="56802023" w:rsidP="0054461F">
      <w:pPr>
        <w:pStyle w:val="ListParagraph"/>
        <w:numPr>
          <w:ilvl w:val="0"/>
          <w:numId w:val="20"/>
        </w:numPr>
        <w:spacing w:after="0"/>
        <w:ind w:left="714" w:hanging="357"/>
        <w:rPr>
          <w:rFonts w:ascii="Arial" w:hAnsi="Arial" w:cs="Arial"/>
          <w:sz w:val="24"/>
          <w:szCs w:val="24"/>
        </w:rPr>
      </w:pPr>
      <w:r w:rsidRPr="007E0134">
        <w:rPr>
          <w:rFonts w:ascii="Arial" w:hAnsi="Arial" w:cs="Arial"/>
          <w:sz w:val="24"/>
          <w:szCs w:val="24"/>
        </w:rPr>
        <w:t xml:space="preserve">The Supplier must agree with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 xml:space="preserve"> the times and timescales in advance when the planned downtime, updates and maintenance will take place.</w:t>
      </w:r>
    </w:p>
    <w:p w14:paraId="2FFB6DAD" w14:textId="18585307" w:rsidR="00316759" w:rsidRPr="007E0134" w:rsidRDefault="00316759" w:rsidP="56802023">
      <w:pPr>
        <w:jc w:val="left"/>
        <w:rPr>
          <w:rFonts w:ascii="Arial" w:hAnsi="Arial" w:cs="Arial"/>
          <w:sz w:val="24"/>
          <w:szCs w:val="24"/>
        </w:rPr>
      </w:pPr>
    </w:p>
    <w:p w14:paraId="24789B77" w14:textId="73DA8722" w:rsidR="00316759" w:rsidRPr="007E0134" w:rsidRDefault="56802023" w:rsidP="0054461F">
      <w:pPr>
        <w:pStyle w:val="ListParagraph"/>
        <w:numPr>
          <w:ilvl w:val="0"/>
          <w:numId w:val="20"/>
        </w:numPr>
        <w:rPr>
          <w:rFonts w:ascii="Arial" w:hAnsi="Arial" w:cs="Arial"/>
          <w:sz w:val="24"/>
          <w:szCs w:val="24"/>
        </w:rPr>
      </w:pPr>
      <w:r w:rsidRPr="007E0134">
        <w:rPr>
          <w:rFonts w:ascii="Arial" w:hAnsi="Arial" w:cs="Arial"/>
          <w:sz w:val="24"/>
          <w:szCs w:val="24"/>
        </w:rPr>
        <w:t>The Supplier must ensure that:</w:t>
      </w:r>
    </w:p>
    <w:p w14:paraId="41F0F9E0" w14:textId="197E59C2" w:rsidR="00882B10" w:rsidRPr="007E0134" w:rsidRDefault="00316759" w:rsidP="0054461F">
      <w:pPr>
        <w:pStyle w:val="ListParagraph"/>
        <w:numPr>
          <w:ilvl w:val="0"/>
          <w:numId w:val="21"/>
        </w:numPr>
        <w:spacing w:after="60" w:line="240" w:lineRule="auto"/>
        <w:contextualSpacing w:val="0"/>
        <w:rPr>
          <w:rFonts w:ascii="Arial" w:hAnsi="Arial" w:cs="Arial"/>
          <w:sz w:val="24"/>
          <w:szCs w:val="24"/>
        </w:rPr>
      </w:pPr>
      <w:r w:rsidRPr="007E0134">
        <w:rPr>
          <w:rFonts w:ascii="Arial" w:hAnsi="Arial" w:cs="Arial"/>
          <w:sz w:val="24"/>
          <w:szCs w:val="24"/>
        </w:rPr>
        <w:t>S</w:t>
      </w:r>
      <w:r w:rsidR="00882B10" w:rsidRPr="007E0134">
        <w:rPr>
          <w:rFonts w:ascii="Arial" w:hAnsi="Arial" w:cs="Arial"/>
          <w:sz w:val="24"/>
          <w:szCs w:val="24"/>
        </w:rPr>
        <w:t xml:space="preserve">oftware updates and maintenance takes place outside of peak periods </w:t>
      </w:r>
      <w:r w:rsidR="00DC04FA" w:rsidRPr="007E0134">
        <w:rPr>
          <w:rFonts w:ascii="Arial" w:hAnsi="Arial" w:cs="Arial"/>
          <w:sz w:val="24"/>
          <w:szCs w:val="24"/>
        </w:rPr>
        <w:t>and Periods of Heightened Change unless there is a clear and agreed need to undertake it</w:t>
      </w:r>
      <w:r w:rsidR="00882B10" w:rsidRPr="007E0134">
        <w:rPr>
          <w:rFonts w:ascii="Arial" w:hAnsi="Arial" w:cs="Arial"/>
          <w:sz w:val="24"/>
          <w:szCs w:val="24"/>
        </w:rPr>
        <w:t>.</w:t>
      </w:r>
    </w:p>
    <w:p w14:paraId="54AED174" w14:textId="2A469D9B" w:rsidR="00882B10" w:rsidRPr="007E0134" w:rsidRDefault="00316759" w:rsidP="0054461F">
      <w:pPr>
        <w:pStyle w:val="ListParagraph"/>
        <w:numPr>
          <w:ilvl w:val="0"/>
          <w:numId w:val="21"/>
        </w:numPr>
        <w:spacing w:after="60" w:line="240" w:lineRule="auto"/>
        <w:contextualSpacing w:val="0"/>
        <w:rPr>
          <w:rFonts w:ascii="Arial" w:hAnsi="Arial" w:cs="Arial"/>
          <w:sz w:val="24"/>
          <w:szCs w:val="24"/>
        </w:rPr>
      </w:pPr>
      <w:r w:rsidRPr="007E0134">
        <w:rPr>
          <w:rFonts w:ascii="Arial" w:hAnsi="Arial" w:cs="Arial"/>
          <w:sz w:val="24"/>
          <w:szCs w:val="24"/>
        </w:rPr>
        <w:t>S</w:t>
      </w:r>
      <w:r w:rsidR="00882B10" w:rsidRPr="007E0134">
        <w:rPr>
          <w:rFonts w:ascii="Arial" w:hAnsi="Arial" w:cs="Arial"/>
          <w:sz w:val="24"/>
          <w:szCs w:val="24"/>
        </w:rPr>
        <w:t xml:space="preserve">oftware updates are planned in advance, tested </w:t>
      </w:r>
      <w:r w:rsidR="00DC04FA" w:rsidRPr="007E0134">
        <w:rPr>
          <w:rFonts w:ascii="Arial" w:hAnsi="Arial" w:cs="Arial"/>
          <w:sz w:val="24"/>
          <w:szCs w:val="24"/>
        </w:rPr>
        <w:t xml:space="preserve">by </w:t>
      </w:r>
      <w:r w:rsidR="002E08DB" w:rsidRPr="007E0134">
        <w:rPr>
          <w:rFonts w:ascii="Arial" w:hAnsi="Arial" w:cs="Arial"/>
          <w:sz w:val="24"/>
          <w:szCs w:val="24"/>
        </w:rPr>
        <w:t>the</w:t>
      </w:r>
      <w:r w:rsidR="00DC04FA" w:rsidRPr="007E0134">
        <w:rPr>
          <w:rFonts w:ascii="Arial" w:hAnsi="Arial" w:cs="Arial"/>
          <w:sz w:val="24"/>
          <w:szCs w:val="24"/>
        </w:rPr>
        <w:t xml:space="preserve"> Supplier (and </w:t>
      </w:r>
      <w:r w:rsidR="002E08DB" w:rsidRPr="007E0134">
        <w:rPr>
          <w:rFonts w:ascii="Arial" w:hAnsi="Arial" w:cs="Arial"/>
          <w:sz w:val="24"/>
          <w:szCs w:val="24"/>
        </w:rPr>
        <w:t>the</w:t>
      </w:r>
      <w:r w:rsidR="00DC04FA" w:rsidRPr="007E0134">
        <w:rPr>
          <w:rFonts w:ascii="Arial" w:hAnsi="Arial" w:cs="Arial"/>
          <w:sz w:val="24"/>
          <w:szCs w:val="24"/>
        </w:rPr>
        <w:t xml:space="preserve"> </w:t>
      </w:r>
      <w:r w:rsidR="00AE0E10" w:rsidRPr="007E0134">
        <w:rPr>
          <w:rFonts w:ascii="Arial" w:hAnsi="Arial" w:cs="Arial"/>
          <w:sz w:val="24"/>
          <w:szCs w:val="24"/>
        </w:rPr>
        <w:t>Buyer</w:t>
      </w:r>
      <w:r w:rsidR="00DC04FA" w:rsidRPr="007E0134">
        <w:rPr>
          <w:rFonts w:ascii="Arial" w:hAnsi="Arial" w:cs="Arial"/>
          <w:sz w:val="24"/>
          <w:szCs w:val="24"/>
        </w:rPr>
        <w:t xml:space="preserve"> when needed) and approved by </w:t>
      </w:r>
      <w:r w:rsidR="002E08DB" w:rsidRPr="007E0134">
        <w:rPr>
          <w:rFonts w:ascii="Arial" w:hAnsi="Arial" w:cs="Arial"/>
          <w:sz w:val="24"/>
          <w:szCs w:val="24"/>
        </w:rPr>
        <w:t>the</w:t>
      </w:r>
      <w:r w:rsidR="00DC04FA" w:rsidRPr="007E0134">
        <w:rPr>
          <w:rFonts w:ascii="Arial" w:hAnsi="Arial" w:cs="Arial"/>
          <w:sz w:val="24"/>
          <w:szCs w:val="24"/>
        </w:rPr>
        <w:t xml:space="preserve"> </w:t>
      </w:r>
      <w:r w:rsidR="00AE0E10" w:rsidRPr="007E0134">
        <w:rPr>
          <w:rFonts w:ascii="Arial" w:hAnsi="Arial" w:cs="Arial"/>
          <w:sz w:val="24"/>
          <w:szCs w:val="24"/>
        </w:rPr>
        <w:t>Buyer</w:t>
      </w:r>
      <w:r w:rsidR="00DC04FA" w:rsidRPr="007E0134">
        <w:rPr>
          <w:rFonts w:ascii="Arial" w:hAnsi="Arial" w:cs="Arial"/>
          <w:sz w:val="24"/>
          <w:szCs w:val="24"/>
        </w:rPr>
        <w:t xml:space="preserve"> before going live.</w:t>
      </w:r>
    </w:p>
    <w:p w14:paraId="51A62921" w14:textId="77777777" w:rsidR="00882B10" w:rsidRPr="007E0134" w:rsidRDefault="00316759" w:rsidP="0054461F">
      <w:pPr>
        <w:pStyle w:val="ListParagraph"/>
        <w:numPr>
          <w:ilvl w:val="0"/>
          <w:numId w:val="21"/>
        </w:numPr>
        <w:spacing w:after="60" w:line="240" w:lineRule="auto"/>
        <w:contextualSpacing w:val="0"/>
        <w:rPr>
          <w:rFonts w:ascii="Arial" w:hAnsi="Arial" w:cs="Arial"/>
          <w:sz w:val="24"/>
          <w:szCs w:val="24"/>
        </w:rPr>
      </w:pPr>
      <w:r w:rsidRPr="007E0134">
        <w:rPr>
          <w:rFonts w:ascii="Arial" w:hAnsi="Arial" w:cs="Arial"/>
          <w:sz w:val="24"/>
          <w:szCs w:val="24"/>
        </w:rPr>
        <w:t>T</w:t>
      </w:r>
      <w:r w:rsidR="00882B10" w:rsidRPr="007E0134">
        <w:rPr>
          <w:rFonts w:ascii="Arial" w:hAnsi="Arial" w:cs="Arial"/>
          <w:sz w:val="24"/>
          <w:szCs w:val="24"/>
        </w:rPr>
        <w:t>here is an option to regress if an update fails in the live environment.</w:t>
      </w:r>
    </w:p>
    <w:p w14:paraId="6E84B698" w14:textId="77777777" w:rsidR="00882B10" w:rsidRPr="007E0134" w:rsidRDefault="00882B10" w:rsidP="00882B10">
      <w:pPr>
        <w:jc w:val="left"/>
        <w:rPr>
          <w:rFonts w:ascii="Arial" w:hAnsi="Arial" w:cs="Arial"/>
          <w:sz w:val="24"/>
          <w:szCs w:val="24"/>
        </w:rPr>
      </w:pPr>
    </w:p>
    <w:p w14:paraId="745DDCBA" w14:textId="51FDA5A3" w:rsidR="00882B10" w:rsidRPr="00C8033B" w:rsidRDefault="56802023" w:rsidP="009C604A">
      <w:pPr>
        <w:pStyle w:val="Heading2"/>
      </w:pPr>
      <w:r w:rsidRPr="00C8033B">
        <w:t>Support Service</w:t>
      </w:r>
    </w:p>
    <w:p w14:paraId="4FE9C0FB" w14:textId="072E30D6" w:rsidR="00882B10" w:rsidRPr="007E0134" w:rsidRDefault="56802023" w:rsidP="0054461F">
      <w:pPr>
        <w:pStyle w:val="ListParagraph"/>
        <w:numPr>
          <w:ilvl w:val="0"/>
          <w:numId w:val="22"/>
        </w:numPr>
        <w:rPr>
          <w:rFonts w:ascii="Arial" w:hAnsi="Arial" w:cs="Arial"/>
          <w:sz w:val="24"/>
          <w:szCs w:val="24"/>
        </w:rPr>
      </w:pPr>
      <w:r w:rsidRPr="007E0134">
        <w:rPr>
          <w:rFonts w:ascii="Arial" w:hAnsi="Arial" w:cs="Arial"/>
          <w:sz w:val="24"/>
          <w:szCs w:val="24"/>
        </w:rPr>
        <w:t xml:space="preserve">The Supplier must offer ongoing support either via a dedicated helpline (during </w:t>
      </w:r>
      <w:r w:rsidR="00712F4C" w:rsidRPr="007E0134">
        <w:rPr>
          <w:rFonts w:ascii="Arial" w:hAnsi="Arial" w:cs="Arial"/>
          <w:sz w:val="24"/>
          <w:szCs w:val="24"/>
        </w:rPr>
        <w:t>C</w:t>
      </w:r>
      <w:r w:rsidR="00336D9F" w:rsidRPr="007E0134">
        <w:rPr>
          <w:rFonts w:ascii="Arial" w:hAnsi="Arial" w:cs="Arial"/>
          <w:sz w:val="24"/>
          <w:szCs w:val="24"/>
        </w:rPr>
        <w:t xml:space="preserve">ore </w:t>
      </w:r>
      <w:r w:rsidR="00712F4C" w:rsidRPr="007E0134">
        <w:rPr>
          <w:rFonts w:ascii="Arial" w:hAnsi="Arial" w:cs="Arial"/>
          <w:sz w:val="24"/>
          <w:szCs w:val="24"/>
        </w:rPr>
        <w:t>O</w:t>
      </w:r>
      <w:r w:rsidR="00336D9F" w:rsidRPr="007E0134">
        <w:rPr>
          <w:rFonts w:ascii="Arial" w:hAnsi="Arial" w:cs="Arial"/>
          <w:sz w:val="24"/>
          <w:szCs w:val="24"/>
        </w:rPr>
        <w:t xml:space="preserve">perating </w:t>
      </w:r>
      <w:r w:rsidR="00712F4C" w:rsidRPr="007E0134">
        <w:rPr>
          <w:rFonts w:ascii="Arial" w:hAnsi="Arial" w:cs="Arial"/>
          <w:sz w:val="24"/>
          <w:szCs w:val="24"/>
        </w:rPr>
        <w:t>H</w:t>
      </w:r>
      <w:r w:rsidR="00336D9F" w:rsidRPr="007E0134">
        <w:rPr>
          <w:rFonts w:ascii="Arial" w:hAnsi="Arial" w:cs="Arial"/>
          <w:sz w:val="24"/>
          <w:szCs w:val="24"/>
        </w:rPr>
        <w:t>ours and a</w:t>
      </w:r>
      <w:r w:rsidR="00570A96" w:rsidRPr="007E0134">
        <w:rPr>
          <w:rFonts w:ascii="Arial" w:hAnsi="Arial" w:cs="Arial"/>
          <w:sz w:val="24"/>
          <w:szCs w:val="24"/>
        </w:rPr>
        <w:t>t tim</w:t>
      </w:r>
      <w:r w:rsidR="00140249" w:rsidRPr="007E0134">
        <w:rPr>
          <w:rFonts w:ascii="Arial" w:hAnsi="Arial" w:cs="Arial"/>
          <w:sz w:val="24"/>
          <w:szCs w:val="24"/>
        </w:rPr>
        <w:t xml:space="preserve">es of </w:t>
      </w:r>
      <w:r w:rsidR="00712F4C" w:rsidRPr="007E0134">
        <w:rPr>
          <w:rFonts w:ascii="Arial" w:hAnsi="Arial" w:cs="Arial"/>
          <w:sz w:val="24"/>
          <w:szCs w:val="24"/>
        </w:rPr>
        <w:t>P</w:t>
      </w:r>
      <w:r w:rsidR="00140249" w:rsidRPr="007E0134">
        <w:rPr>
          <w:rFonts w:ascii="Arial" w:hAnsi="Arial" w:cs="Arial"/>
          <w:sz w:val="24"/>
          <w:szCs w:val="24"/>
        </w:rPr>
        <w:t xml:space="preserve">eak </w:t>
      </w:r>
      <w:r w:rsidR="00712F4C" w:rsidRPr="007E0134">
        <w:rPr>
          <w:rFonts w:ascii="Arial" w:hAnsi="Arial" w:cs="Arial"/>
          <w:sz w:val="24"/>
          <w:szCs w:val="24"/>
        </w:rPr>
        <w:t>P</w:t>
      </w:r>
      <w:r w:rsidR="00140249" w:rsidRPr="007E0134">
        <w:rPr>
          <w:rFonts w:ascii="Arial" w:hAnsi="Arial" w:cs="Arial"/>
          <w:sz w:val="24"/>
          <w:szCs w:val="24"/>
        </w:rPr>
        <w:t xml:space="preserve">eriod </w:t>
      </w:r>
      <w:r w:rsidR="00712F4C" w:rsidRPr="007E0134">
        <w:rPr>
          <w:rFonts w:ascii="Arial" w:hAnsi="Arial" w:cs="Arial"/>
          <w:sz w:val="24"/>
          <w:szCs w:val="24"/>
        </w:rPr>
        <w:t>E</w:t>
      </w:r>
      <w:r w:rsidR="00140249" w:rsidRPr="007E0134">
        <w:rPr>
          <w:rFonts w:ascii="Arial" w:hAnsi="Arial" w:cs="Arial"/>
          <w:sz w:val="24"/>
          <w:szCs w:val="24"/>
        </w:rPr>
        <w:t>xtended</w:t>
      </w:r>
      <w:r w:rsidR="00712F4C" w:rsidRPr="007E0134">
        <w:rPr>
          <w:rFonts w:ascii="Arial" w:hAnsi="Arial" w:cs="Arial"/>
          <w:sz w:val="24"/>
          <w:szCs w:val="24"/>
        </w:rPr>
        <w:t xml:space="preserve"> H</w:t>
      </w:r>
      <w:r w:rsidR="00140249" w:rsidRPr="007E0134">
        <w:rPr>
          <w:rFonts w:ascii="Arial" w:hAnsi="Arial" w:cs="Arial"/>
          <w:sz w:val="24"/>
          <w:szCs w:val="24"/>
        </w:rPr>
        <w:t>ours</w:t>
      </w:r>
      <w:r w:rsidRPr="007E0134">
        <w:rPr>
          <w:rFonts w:ascii="Arial" w:hAnsi="Arial" w:cs="Arial"/>
          <w:sz w:val="24"/>
          <w:szCs w:val="24"/>
        </w:rPr>
        <w:t xml:space="preserve">) or specific contact points (during </w:t>
      </w:r>
      <w:r w:rsidR="00712F4C" w:rsidRPr="007E0134">
        <w:rPr>
          <w:rFonts w:ascii="Arial" w:hAnsi="Arial" w:cs="Arial"/>
          <w:sz w:val="24"/>
          <w:szCs w:val="24"/>
        </w:rPr>
        <w:t>N</w:t>
      </w:r>
      <w:r w:rsidRPr="007E0134">
        <w:rPr>
          <w:rFonts w:ascii="Arial" w:hAnsi="Arial" w:cs="Arial"/>
          <w:sz w:val="24"/>
          <w:szCs w:val="24"/>
        </w:rPr>
        <w:t>on-</w:t>
      </w:r>
      <w:r w:rsidR="00712F4C" w:rsidRPr="007E0134">
        <w:rPr>
          <w:rFonts w:ascii="Arial" w:hAnsi="Arial" w:cs="Arial"/>
          <w:sz w:val="24"/>
          <w:szCs w:val="24"/>
        </w:rPr>
        <w:t>S</w:t>
      </w:r>
      <w:r w:rsidR="00140249" w:rsidRPr="007E0134">
        <w:rPr>
          <w:rFonts w:ascii="Arial" w:hAnsi="Arial" w:cs="Arial"/>
          <w:sz w:val="24"/>
          <w:szCs w:val="24"/>
        </w:rPr>
        <w:t xml:space="preserve">tandard </w:t>
      </w:r>
      <w:r w:rsidR="00712F4C" w:rsidRPr="007E0134">
        <w:rPr>
          <w:rFonts w:ascii="Arial" w:hAnsi="Arial" w:cs="Arial"/>
          <w:sz w:val="24"/>
          <w:szCs w:val="24"/>
        </w:rPr>
        <w:t>O</w:t>
      </w:r>
      <w:r w:rsidR="00140249" w:rsidRPr="007E0134">
        <w:rPr>
          <w:rFonts w:ascii="Arial" w:hAnsi="Arial" w:cs="Arial"/>
          <w:sz w:val="24"/>
          <w:szCs w:val="24"/>
        </w:rPr>
        <w:t xml:space="preserve">perating </w:t>
      </w:r>
      <w:r w:rsidR="00712F4C" w:rsidRPr="007E0134">
        <w:rPr>
          <w:rFonts w:ascii="Arial" w:hAnsi="Arial" w:cs="Arial"/>
          <w:sz w:val="24"/>
          <w:szCs w:val="24"/>
        </w:rPr>
        <w:t>H</w:t>
      </w:r>
      <w:r w:rsidR="00140249" w:rsidRPr="007E0134">
        <w:rPr>
          <w:rFonts w:ascii="Arial" w:hAnsi="Arial" w:cs="Arial"/>
          <w:sz w:val="24"/>
          <w:szCs w:val="24"/>
        </w:rPr>
        <w:t>ours</w:t>
      </w:r>
      <w:r w:rsidRPr="007E0134">
        <w:rPr>
          <w:rFonts w:ascii="Arial" w:hAnsi="Arial" w:cs="Arial"/>
          <w:sz w:val="24"/>
          <w:szCs w:val="24"/>
        </w:rPr>
        <w:t>). Escalation routes must be available at all times. This support should be available for both:</w:t>
      </w:r>
    </w:p>
    <w:p w14:paraId="559D4F4C" w14:textId="77777777" w:rsidR="00882B10" w:rsidRPr="007E0134" w:rsidRDefault="00882B10" w:rsidP="0054461F">
      <w:pPr>
        <w:pStyle w:val="ListParagraph"/>
        <w:numPr>
          <w:ilvl w:val="0"/>
          <w:numId w:val="23"/>
        </w:numPr>
        <w:spacing w:after="60" w:line="240" w:lineRule="auto"/>
        <w:contextualSpacing w:val="0"/>
        <w:rPr>
          <w:rFonts w:ascii="Arial" w:hAnsi="Arial" w:cs="Arial"/>
          <w:sz w:val="24"/>
          <w:szCs w:val="24"/>
        </w:rPr>
      </w:pPr>
      <w:r w:rsidRPr="007E0134">
        <w:rPr>
          <w:rFonts w:ascii="Arial" w:hAnsi="Arial" w:cs="Arial"/>
          <w:sz w:val="24"/>
          <w:szCs w:val="24"/>
        </w:rPr>
        <w:t>Hardware; and</w:t>
      </w:r>
    </w:p>
    <w:p w14:paraId="0EF808F4" w14:textId="77777777" w:rsidR="00882B10" w:rsidRPr="007E0134" w:rsidRDefault="00882B10" w:rsidP="0054461F">
      <w:pPr>
        <w:pStyle w:val="ListParagraph"/>
        <w:numPr>
          <w:ilvl w:val="0"/>
          <w:numId w:val="23"/>
        </w:numPr>
        <w:spacing w:after="60" w:line="240" w:lineRule="auto"/>
        <w:contextualSpacing w:val="0"/>
        <w:rPr>
          <w:rFonts w:ascii="Arial" w:hAnsi="Arial" w:cs="Arial"/>
          <w:sz w:val="24"/>
          <w:szCs w:val="24"/>
        </w:rPr>
      </w:pPr>
      <w:r w:rsidRPr="007E0134">
        <w:rPr>
          <w:rFonts w:ascii="Arial" w:hAnsi="Arial" w:cs="Arial"/>
          <w:sz w:val="24"/>
          <w:szCs w:val="24"/>
        </w:rPr>
        <w:t>IT/Software.</w:t>
      </w:r>
    </w:p>
    <w:p w14:paraId="2C654FC5" w14:textId="77777777" w:rsidR="005864D7" w:rsidRPr="007E0134" w:rsidRDefault="005864D7" w:rsidP="005864D7">
      <w:pPr>
        <w:rPr>
          <w:rFonts w:ascii="Arial" w:hAnsi="Arial" w:cs="Arial"/>
          <w:sz w:val="24"/>
          <w:szCs w:val="24"/>
        </w:rPr>
      </w:pPr>
    </w:p>
    <w:p w14:paraId="23C3806A" w14:textId="77777777" w:rsidR="00894B56" w:rsidRPr="007E0134" w:rsidRDefault="56802023" w:rsidP="00894B56">
      <w:pPr>
        <w:pStyle w:val="Heading3"/>
        <w:rPr>
          <w:rFonts w:ascii="Arial" w:hAnsi="Arial"/>
          <w:sz w:val="24"/>
          <w:szCs w:val="24"/>
        </w:rPr>
      </w:pPr>
      <w:r w:rsidRPr="007E0134">
        <w:rPr>
          <w:rFonts w:ascii="Arial" w:hAnsi="Arial"/>
          <w:sz w:val="24"/>
          <w:szCs w:val="24"/>
        </w:rPr>
        <w:t>Hardware Breakdowns</w:t>
      </w:r>
    </w:p>
    <w:p w14:paraId="1E223827" w14:textId="30E096ED" w:rsidR="00882B10" w:rsidRPr="007E0134" w:rsidRDefault="5CFBB4CC" w:rsidP="0054461F">
      <w:pPr>
        <w:pStyle w:val="ListParagraph"/>
        <w:numPr>
          <w:ilvl w:val="0"/>
          <w:numId w:val="24"/>
        </w:numPr>
        <w:rPr>
          <w:rFonts w:ascii="Arial" w:hAnsi="Arial" w:cs="Arial"/>
          <w:sz w:val="24"/>
          <w:szCs w:val="24"/>
        </w:rPr>
      </w:pPr>
      <w:r w:rsidRPr="007E0134">
        <w:rPr>
          <w:rFonts w:ascii="Arial" w:hAnsi="Arial" w:cs="Arial"/>
          <w:sz w:val="24"/>
          <w:szCs w:val="24"/>
        </w:rPr>
        <w:t xml:space="preserve">In respect of hardware breakdowns, </w:t>
      </w:r>
      <w:r w:rsidR="002E08DB" w:rsidRPr="007E0134">
        <w:rPr>
          <w:rFonts w:ascii="Arial" w:hAnsi="Arial" w:cs="Arial"/>
          <w:sz w:val="24"/>
          <w:szCs w:val="24"/>
        </w:rPr>
        <w:t>the</w:t>
      </w:r>
      <w:r w:rsidRPr="007E0134">
        <w:rPr>
          <w:rFonts w:ascii="Arial" w:hAnsi="Arial" w:cs="Arial"/>
          <w:sz w:val="24"/>
          <w:szCs w:val="24"/>
        </w:rPr>
        <w:t xml:space="preserve"> Supplier must maintain sufficient redundancy in the </w:t>
      </w:r>
      <w:r w:rsidR="005F3BC5">
        <w:rPr>
          <w:rFonts w:ascii="Arial" w:hAnsi="Arial" w:cs="Arial"/>
          <w:sz w:val="24"/>
          <w:szCs w:val="24"/>
        </w:rPr>
        <w:t>S</w:t>
      </w:r>
      <w:r w:rsidRPr="007E0134">
        <w:rPr>
          <w:rFonts w:ascii="Arial" w:hAnsi="Arial" w:cs="Arial"/>
          <w:sz w:val="24"/>
          <w:szCs w:val="24"/>
        </w:rPr>
        <w:t>ervice</w:t>
      </w:r>
      <w:r w:rsidR="005F3BC5">
        <w:rPr>
          <w:rFonts w:ascii="Arial" w:hAnsi="Arial" w:cs="Arial"/>
          <w:sz w:val="24"/>
          <w:szCs w:val="24"/>
        </w:rPr>
        <w:t>s</w:t>
      </w:r>
      <w:r w:rsidRPr="007E0134">
        <w:rPr>
          <w:rFonts w:ascii="Arial" w:hAnsi="Arial" w:cs="Arial"/>
          <w:sz w:val="24"/>
          <w:szCs w:val="24"/>
        </w:rPr>
        <w:t xml:space="preserve"> to ensure that the Service Level are not breached.</w:t>
      </w:r>
    </w:p>
    <w:p w14:paraId="21D0FB40" w14:textId="77777777" w:rsidR="00882B10" w:rsidRPr="007E0134" w:rsidRDefault="00882B10" w:rsidP="00882B10">
      <w:pPr>
        <w:jc w:val="left"/>
        <w:rPr>
          <w:rFonts w:ascii="Arial" w:hAnsi="Arial" w:cs="Arial"/>
          <w:sz w:val="24"/>
          <w:szCs w:val="24"/>
        </w:rPr>
      </w:pPr>
    </w:p>
    <w:p w14:paraId="694379E0" w14:textId="77777777" w:rsidR="00894B56" w:rsidRPr="007E0134" w:rsidRDefault="56802023" w:rsidP="00894B56">
      <w:pPr>
        <w:pStyle w:val="Heading3"/>
        <w:rPr>
          <w:rFonts w:ascii="Arial" w:hAnsi="Arial"/>
          <w:sz w:val="24"/>
          <w:szCs w:val="24"/>
        </w:rPr>
      </w:pPr>
      <w:r w:rsidRPr="007E0134">
        <w:rPr>
          <w:rFonts w:ascii="Arial" w:hAnsi="Arial"/>
          <w:sz w:val="24"/>
          <w:szCs w:val="24"/>
        </w:rPr>
        <w:t>Operate Uninterrupted</w:t>
      </w:r>
    </w:p>
    <w:p w14:paraId="7D7DA0F3" w14:textId="431FF24C" w:rsidR="0046454F" w:rsidRPr="007E0134" w:rsidRDefault="5CFBB4CC" w:rsidP="0054461F">
      <w:pPr>
        <w:pStyle w:val="ListParagraph"/>
        <w:numPr>
          <w:ilvl w:val="0"/>
          <w:numId w:val="25"/>
        </w:numPr>
        <w:spacing w:after="0"/>
        <w:rPr>
          <w:rFonts w:ascii="Arial" w:eastAsia="Trebuchet MS" w:hAnsi="Arial" w:cs="Arial"/>
          <w:sz w:val="24"/>
          <w:szCs w:val="24"/>
        </w:rPr>
      </w:pPr>
      <w:r w:rsidRPr="007E0134">
        <w:rPr>
          <w:rFonts w:ascii="Arial" w:eastAsia="Trebuchet MS" w:hAnsi="Arial" w:cs="Arial"/>
          <w:sz w:val="24"/>
          <w:szCs w:val="24"/>
        </w:rPr>
        <w:lastRenderedPageBreak/>
        <w:t xml:space="preserve">The </w:t>
      </w:r>
      <w:r w:rsidR="005F3BC5">
        <w:rPr>
          <w:rFonts w:ascii="Arial" w:eastAsia="Trebuchet MS" w:hAnsi="Arial" w:cs="Arial"/>
          <w:sz w:val="24"/>
          <w:szCs w:val="24"/>
        </w:rPr>
        <w:t>S</w:t>
      </w:r>
      <w:r w:rsidR="0056137D" w:rsidRPr="007E0134">
        <w:rPr>
          <w:rFonts w:ascii="Arial" w:eastAsia="Trebuchet MS" w:hAnsi="Arial" w:cs="Arial"/>
          <w:sz w:val="24"/>
          <w:szCs w:val="24"/>
        </w:rPr>
        <w:t>ervice</w:t>
      </w:r>
      <w:r w:rsidR="005F3BC5">
        <w:rPr>
          <w:rFonts w:ascii="Arial" w:eastAsia="Trebuchet MS" w:hAnsi="Arial" w:cs="Arial"/>
          <w:sz w:val="24"/>
          <w:szCs w:val="24"/>
        </w:rPr>
        <w:t>s</w:t>
      </w:r>
      <w:r w:rsidRPr="007E0134">
        <w:rPr>
          <w:rFonts w:ascii="Arial" w:eastAsia="Trebuchet MS" w:hAnsi="Arial" w:cs="Arial"/>
          <w:sz w:val="24"/>
          <w:szCs w:val="24"/>
        </w:rPr>
        <w:t xml:space="preserve"> must operate </w:t>
      </w:r>
      <w:r w:rsidR="00682892" w:rsidRPr="007E0134">
        <w:rPr>
          <w:rFonts w:ascii="Arial" w:eastAsia="Trebuchet MS" w:hAnsi="Arial" w:cs="Arial"/>
          <w:sz w:val="24"/>
          <w:szCs w:val="24"/>
        </w:rPr>
        <w:t>uninterrupted</w:t>
      </w:r>
      <w:r w:rsidRPr="007E0134">
        <w:rPr>
          <w:rFonts w:ascii="Arial" w:eastAsia="Trebuchet MS" w:hAnsi="Arial" w:cs="Arial"/>
          <w:sz w:val="24"/>
          <w:szCs w:val="24"/>
        </w:rPr>
        <w:t xml:space="preserve"> during </w:t>
      </w:r>
      <w:r w:rsidR="00712F4C" w:rsidRPr="007E0134">
        <w:rPr>
          <w:rFonts w:ascii="Arial" w:eastAsia="Trebuchet MS" w:hAnsi="Arial" w:cs="Arial"/>
          <w:sz w:val="24"/>
          <w:szCs w:val="24"/>
        </w:rPr>
        <w:t>C</w:t>
      </w:r>
      <w:r w:rsidR="00140249" w:rsidRPr="007E0134">
        <w:rPr>
          <w:rFonts w:ascii="Arial" w:eastAsia="Trebuchet MS" w:hAnsi="Arial" w:cs="Arial"/>
          <w:sz w:val="24"/>
          <w:szCs w:val="24"/>
        </w:rPr>
        <w:t xml:space="preserve">ore </w:t>
      </w:r>
      <w:r w:rsidR="00712F4C" w:rsidRPr="007E0134">
        <w:rPr>
          <w:rFonts w:ascii="Arial" w:eastAsia="Trebuchet MS" w:hAnsi="Arial" w:cs="Arial"/>
          <w:sz w:val="24"/>
          <w:szCs w:val="24"/>
        </w:rPr>
        <w:t>O</w:t>
      </w:r>
      <w:r w:rsidR="00140249" w:rsidRPr="007E0134">
        <w:rPr>
          <w:rFonts w:ascii="Arial" w:eastAsia="Trebuchet MS" w:hAnsi="Arial" w:cs="Arial"/>
          <w:sz w:val="24"/>
          <w:szCs w:val="24"/>
        </w:rPr>
        <w:t xml:space="preserve">perating </w:t>
      </w:r>
      <w:r w:rsidR="00712F4C" w:rsidRPr="007E0134">
        <w:rPr>
          <w:rFonts w:ascii="Arial" w:eastAsia="Trebuchet MS" w:hAnsi="Arial" w:cs="Arial"/>
          <w:sz w:val="24"/>
          <w:szCs w:val="24"/>
        </w:rPr>
        <w:t>H</w:t>
      </w:r>
      <w:r w:rsidR="00140249" w:rsidRPr="007E0134">
        <w:rPr>
          <w:rFonts w:ascii="Arial" w:eastAsia="Trebuchet MS" w:hAnsi="Arial" w:cs="Arial"/>
          <w:sz w:val="24"/>
          <w:szCs w:val="24"/>
        </w:rPr>
        <w:t>ours</w:t>
      </w:r>
      <w:r w:rsidRPr="007E0134">
        <w:rPr>
          <w:rFonts w:ascii="Arial" w:eastAsia="Trebuchet MS" w:hAnsi="Arial" w:cs="Arial"/>
          <w:sz w:val="24"/>
          <w:szCs w:val="24"/>
        </w:rPr>
        <w:t>, referred to in Section 2.2.</w:t>
      </w:r>
      <w:r w:rsidR="002D7178" w:rsidRPr="007E0134">
        <w:rPr>
          <w:rFonts w:ascii="Arial" w:eastAsia="Trebuchet MS" w:hAnsi="Arial" w:cs="Arial"/>
          <w:sz w:val="24"/>
          <w:szCs w:val="24"/>
        </w:rPr>
        <w:t>3</w:t>
      </w:r>
      <w:r w:rsidRPr="007E0134">
        <w:rPr>
          <w:rFonts w:ascii="Arial" w:eastAsia="Trebuchet MS" w:hAnsi="Arial" w:cs="Arial"/>
          <w:sz w:val="24"/>
          <w:szCs w:val="24"/>
        </w:rPr>
        <w:t xml:space="preserve">, and any updates which limit the service working at maximum capacity must be carried out during </w:t>
      </w:r>
      <w:r w:rsidR="00712F4C" w:rsidRPr="007E0134">
        <w:rPr>
          <w:rFonts w:ascii="Arial" w:eastAsia="Trebuchet MS" w:hAnsi="Arial" w:cs="Arial"/>
          <w:sz w:val="24"/>
          <w:szCs w:val="24"/>
        </w:rPr>
        <w:t>N</w:t>
      </w:r>
      <w:r w:rsidRPr="007E0134">
        <w:rPr>
          <w:rFonts w:ascii="Arial" w:eastAsia="Trebuchet MS" w:hAnsi="Arial" w:cs="Arial"/>
          <w:sz w:val="24"/>
          <w:szCs w:val="24"/>
        </w:rPr>
        <w:t>on-</w:t>
      </w:r>
      <w:r w:rsidR="00712F4C" w:rsidRPr="007E0134">
        <w:rPr>
          <w:rFonts w:ascii="Arial" w:eastAsia="Trebuchet MS" w:hAnsi="Arial" w:cs="Arial"/>
          <w:sz w:val="24"/>
          <w:szCs w:val="24"/>
        </w:rPr>
        <w:t>S</w:t>
      </w:r>
      <w:r w:rsidRPr="007E0134">
        <w:rPr>
          <w:rFonts w:ascii="Arial" w:eastAsia="Trebuchet MS" w:hAnsi="Arial" w:cs="Arial"/>
          <w:sz w:val="24"/>
          <w:szCs w:val="24"/>
        </w:rPr>
        <w:t xml:space="preserve">tandard </w:t>
      </w:r>
      <w:r w:rsidR="00712F4C" w:rsidRPr="007E0134">
        <w:rPr>
          <w:rFonts w:ascii="Arial" w:eastAsia="Trebuchet MS" w:hAnsi="Arial" w:cs="Arial"/>
          <w:sz w:val="24"/>
          <w:szCs w:val="24"/>
        </w:rPr>
        <w:t>O</w:t>
      </w:r>
      <w:r w:rsidRPr="007E0134">
        <w:rPr>
          <w:rFonts w:ascii="Arial" w:eastAsia="Trebuchet MS" w:hAnsi="Arial" w:cs="Arial"/>
          <w:sz w:val="24"/>
          <w:szCs w:val="24"/>
        </w:rPr>
        <w:t xml:space="preserve">perating </w:t>
      </w:r>
      <w:r w:rsidR="00712F4C" w:rsidRPr="007E0134">
        <w:rPr>
          <w:rFonts w:ascii="Arial" w:eastAsia="Trebuchet MS" w:hAnsi="Arial" w:cs="Arial"/>
          <w:sz w:val="24"/>
          <w:szCs w:val="24"/>
        </w:rPr>
        <w:t>H</w:t>
      </w:r>
      <w:r w:rsidRPr="007E0134">
        <w:rPr>
          <w:rFonts w:ascii="Arial" w:eastAsia="Trebuchet MS" w:hAnsi="Arial" w:cs="Arial"/>
          <w:sz w:val="24"/>
          <w:szCs w:val="24"/>
        </w:rPr>
        <w:t xml:space="preserve">ours. </w:t>
      </w:r>
    </w:p>
    <w:p w14:paraId="762D1E0C" w14:textId="77777777" w:rsidR="0046454F" w:rsidRPr="007E0134" w:rsidRDefault="0046454F" w:rsidP="008A2D43">
      <w:pPr>
        <w:jc w:val="left"/>
        <w:rPr>
          <w:rFonts w:ascii="Arial" w:hAnsi="Arial" w:cs="Arial"/>
          <w:color w:val="000000" w:themeColor="text1"/>
          <w:sz w:val="24"/>
          <w:szCs w:val="24"/>
          <w:highlight w:val="yellow"/>
        </w:rPr>
      </w:pPr>
    </w:p>
    <w:p w14:paraId="57947A85" w14:textId="7AFDC2EE" w:rsidR="0046454F" w:rsidRPr="007E0134" w:rsidRDefault="0046454F" w:rsidP="0054461F">
      <w:pPr>
        <w:pStyle w:val="ListParagraph"/>
        <w:numPr>
          <w:ilvl w:val="0"/>
          <w:numId w:val="25"/>
        </w:numPr>
        <w:spacing w:after="0"/>
        <w:rPr>
          <w:rFonts w:ascii="Arial" w:eastAsia="Trebuchet MS" w:hAnsi="Arial" w:cs="Arial"/>
          <w:sz w:val="24"/>
          <w:szCs w:val="24"/>
        </w:rPr>
      </w:pPr>
      <w:r w:rsidRPr="007E0134">
        <w:rPr>
          <w:rFonts w:ascii="Arial" w:hAnsi="Arial" w:cs="Arial"/>
          <w:color w:val="000000"/>
          <w:sz w:val="24"/>
          <w:szCs w:val="24"/>
        </w:rPr>
        <w:t xml:space="preserve">Where maintenance activities to manage patches and upgrades are required, these must be planned outside of </w:t>
      </w:r>
      <w:r w:rsidR="00712F4C" w:rsidRPr="007E0134">
        <w:rPr>
          <w:rFonts w:ascii="Arial" w:hAnsi="Arial" w:cs="Arial"/>
          <w:color w:val="000000"/>
          <w:sz w:val="24"/>
          <w:szCs w:val="24"/>
        </w:rPr>
        <w:t>C</w:t>
      </w:r>
      <w:r w:rsidRPr="007E0134">
        <w:rPr>
          <w:rFonts w:ascii="Arial" w:hAnsi="Arial" w:cs="Arial"/>
          <w:color w:val="000000"/>
          <w:sz w:val="24"/>
          <w:szCs w:val="24"/>
        </w:rPr>
        <w:t xml:space="preserve">ore </w:t>
      </w:r>
      <w:r w:rsidR="00712F4C" w:rsidRPr="007E0134">
        <w:rPr>
          <w:rFonts w:ascii="Arial" w:hAnsi="Arial" w:cs="Arial"/>
          <w:color w:val="000000"/>
          <w:sz w:val="24"/>
          <w:szCs w:val="24"/>
        </w:rPr>
        <w:t>O</w:t>
      </w:r>
      <w:r w:rsidRPr="007E0134">
        <w:rPr>
          <w:rFonts w:ascii="Arial" w:hAnsi="Arial" w:cs="Arial"/>
          <w:color w:val="000000"/>
          <w:sz w:val="24"/>
          <w:szCs w:val="24"/>
        </w:rPr>
        <w:t xml:space="preserve">perating </w:t>
      </w:r>
      <w:r w:rsidR="00712F4C" w:rsidRPr="007E0134">
        <w:rPr>
          <w:rFonts w:ascii="Arial" w:hAnsi="Arial" w:cs="Arial"/>
          <w:color w:val="000000"/>
          <w:sz w:val="24"/>
          <w:szCs w:val="24"/>
        </w:rPr>
        <w:t>H</w:t>
      </w:r>
      <w:r w:rsidRPr="007E0134">
        <w:rPr>
          <w:rFonts w:ascii="Arial" w:hAnsi="Arial" w:cs="Arial"/>
          <w:color w:val="000000"/>
          <w:sz w:val="24"/>
          <w:szCs w:val="24"/>
        </w:rPr>
        <w:t xml:space="preserve">ours and peak periods, in agreement with </w:t>
      </w:r>
      <w:r w:rsidR="002E08DB" w:rsidRPr="007E0134">
        <w:rPr>
          <w:rFonts w:ascii="Arial" w:hAnsi="Arial" w:cs="Arial"/>
          <w:color w:val="000000"/>
          <w:sz w:val="24"/>
          <w:szCs w:val="24"/>
        </w:rPr>
        <w:t>the</w:t>
      </w:r>
      <w:r w:rsidRPr="007E0134">
        <w:rPr>
          <w:rFonts w:ascii="Arial" w:hAnsi="Arial" w:cs="Arial"/>
          <w:color w:val="000000"/>
          <w:sz w:val="24"/>
          <w:szCs w:val="24"/>
        </w:rPr>
        <w:t xml:space="preserve"> </w:t>
      </w:r>
      <w:r w:rsidR="00AE0E10" w:rsidRPr="007E0134">
        <w:rPr>
          <w:rFonts w:ascii="Arial" w:hAnsi="Arial" w:cs="Arial"/>
          <w:color w:val="000000"/>
          <w:sz w:val="24"/>
          <w:szCs w:val="24"/>
        </w:rPr>
        <w:t>Buyer</w:t>
      </w:r>
      <w:r w:rsidRPr="007E0134">
        <w:rPr>
          <w:rFonts w:ascii="Arial" w:hAnsi="Arial" w:cs="Arial"/>
          <w:color w:val="000000"/>
          <w:sz w:val="24"/>
          <w:szCs w:val="24"/>
        </w:rPr>
        <w:t>, and must be undertaken in a timely way to minimise risk, business disruption, and downtime.</w:t>
      </w:r>
    </w:p>
    <w:p w14:paraId="1D0045B2" w14:textId="77777777" w:rsidR="00882B10" w:rsidRPr="007E0134" w:rsidRDefault="00882B10" w:rsidP="008A2D43">
      <w:pPr>
        <w:jc w:val="left"/>
        <w:rPr>
          <w:rFonts w:ascii="Arial" w:eastAsia="Trebuchet MS" w:hAnsi="Arial" w:cs="Arial"/>
          <w:sz w:val="24"/>
          <w:szCs w:val="24"/>
        </w:rPr>
      </w:pPr>
    </w:p>
    <w:p w14:paraId="2E7E8CA4" w14:textId="2F636329" w:rsidR="00894B56" w:rsidRPr="007E0134" w:rsidRDefault="56802023" w:rsidP="56802023">
      <w:pPr>
        <w:pStyle w:val="Heading3"/>
        <w:rPr>
          <w:rFonts w:ascii="Arial" w:eastAsia="Trebuchet MS" w:hAnsi="Arial"/>
          <w:sz w:val="24"/>
          <w:szCs w:val="24"/>
        </w:rPr>
      </w:pPr>
      <w:r w:rsidRPr="007E0134">
        <w:rPr>
          <w:rFonts w:ascii="Arial" w:eastAsia="Trebuchet MS" w:hAnsi="Arial"/>
          <w:sz w:val="24"/>
          <w:szCs w:val="24"/>
        </w:rPr>
        <w:t>Service Levels/Credits</w:t>
      </w:r>
    </w:p>
    <w:p w14:paraId="47E6344A" w14:textId="3B9F359C" w:rsidR="00882B10" w:rsidRPr="007E0134" w:rsidRDefault="56802023" w:rsidP="0054461F">
      <w:pPr>
        <w:pStyle w:val="ListParagraph"/>
        <w:numPr>
          <w:ilvl w:val="0"/>
          <w:numId w:val="26"/>
        </w:numPr>
        <w:rPr>
          <w:rFonts w:ascii="Arial" w:eastAsia="Trebuchet MS" w:hAnsi="Arial" w:cs="Arial"/>
          <w:sz w:val="24"/>
          <w:szCs w:val="24"/>
        </w:rPr>
      </w:pPr>
      <w:r w:rsidRPr="003A29A6">
        <w:rPr>
          <w:rFonts w:ascii="Arial" w:eastAsia="Trebuchet MS" w:hAnsi="Arial" w:cs="Arial"/>
          <w:sz w:val="24"/>
          <w:szCs w:val="24"/>
        </w:rPr>
        <w:t xml:space="preserve">The Supplier must adhere to the </w:t>
      </w:r>
      <w:r w:rsidR="00140249" w:rsidRPr="003A29A6">
        <w:rPr>
          <w:rFonts w:ascii="Arial" w:eastAsia="Trebuchet MS" w:hAnsi="Arial" w:cs="Arial"/>
          <w:sz w:val="24"/>
          <w:szCs w:val="24"/>
        </w:rPr>
        <w:t>S</w:t>
      </w:r>
      <w:r w:rsidRPr="003A29A6">
        <w:rPr>
          <w:rFonts w:ascii="Arial" w:eastAsia="Trebuchet MS" w:hAnsi="Arial" w:cs="Arial"/>
          <w:sz w:val="24"/>
          <w:szCs w:val="24"/>
        </w:rPr>
        <w:t xml:space="preserve">ervice </w:t>
      </w:r>
      <w:r w:rsidR="00140249" w:rsidRPr="003A29A6">
        <w:rPr>
          <w:rFonts w:ascii="Arial" w:eastAsia="Trebuchet MS" w:hAnsi="Arial" w:cs="Arial"/>
          <w:sz w:val="24"/>
          <w:szCs w:val="24"/>
        </w:rPr>
        <w:t>L</w:t>
      </w:r>
      <w:r w:rsidRPr="003A29A6">
        <w:rPr>
          <w:rFonts w:ascii="Arial" w:eastAsia="Trebuchet MS" w:hAnsi="Arial" w:cs="Arial"/>
          <w:sz w:val="24"/>
          <w:szCs w:val="24"/>
        </w:rPr>
        <w:t xml:space="preserve">evels detailed in </w:t>
      </w:r>
      <w:r w:rsidRPr="00C8033B">
        <w:rPr>
          <w:rFonts w:ascii="Arial" w:eastAsia="Trebuchet MS" w:hAnsi="Arial" w:cs="Arial"/>
          <w:sz w:val="24"/>
          <w:szCs w:val="24"/>
        </w:rPr>
        <w:t xml:space="preserve">Schedule </w:t>
      </w:r>
      <w:r w:rsidR="00A544F6" w:rsidRPr="00C8033B">
        <w:rPr>
          <w:rFonts w:ascii="Arial" w:eastAsia="Trebuchet MS" w:hAnsi="Arial" w:cs="Arial"/>
          <w:sz w:val="24"/>
          <w:szCs w:val="24"/>
        </w:rPr>
        <w:t>10</w:t>
      </w:r>
      <w:r w:rsidR="00A15A92" w:rsidRPr="00C8033B">
        <w:rPr>
          <w:rFonts w:ascii="Arial" w:eastAsia="Trebuchet MS" w:hAnsi="Arial" w:cs="Arial"/>
          <w:sz w:val="24"/>
          <w:szCs w:val="24"/>
        </w:rPr>
        <w:t xml:space="preserve"> – ‘</w:t>
      </w:r>
      <w:r w:rsidR="00A544F6" w:rsidRPr="00C8033B">
        <w:rPr>
          <w:rFonts w:ascii="Arial" w:eastAsia="Trebuchet MS" w:hAnsi="Arial" w:cs="Arial"/>
          <w:sz w:val="24"/>
          <w:szCs w:val="24"/>
        </w:rPr>
        <w:t>Service</w:t>
      </w:r>
      <w:r w:rsidR="00A15A92" w:rsidRPr="00C8033B">
        <w:rPr>
          <w:rFonts w:ascii="Arial" w:eastAsia="Trebuchet MS" w:hAnsi="Arial" w:cs="Arial"/>
          <w:sz w:val="24"/>
          <w:szCs w:val="24"/>
        </w:rPr>
        <w:t xml:space="preserve"> Levels’</w:t>
      </w:r>
      <w:r w:rsidR="00A15A92" w:rsidRPr="003A29A6">
        <w:rPr>
          <w:rFonts w:ascii="Arial" w:eastAsia="Trebuchet MS" w:hAnsi="Arial" w:cs="Arial"/>
          <w:sz w:val="24"/>
          <w:szCs w:val="24"/>
        </w:rPr>
        <w:t xml:space="preserve"> </w:t>
      </w:r>
      <w:r w:rsidRPr="003A29A6">
        <w:rPr>
          <w:rFonts w:ascii="Arial" w:eastAsia="Trebuchet MS" w:hAnsi="Arial" w:cs="Arial"/>
          <w:sz w:val="24"/>
          <w:szCs w:val="24"/>
        </w:rPr>
        <w:t>which</w:t>
      </w:r>
      <w:r w:rsidRPr="007E0134">
        <w:rPr>
          <w:rFonts w:ascii="Arial" w:eastAsia="Trebuchet MS" w:hAnsi="Arial" w:cs="Arial"/>
          <w:sz w:val="24"/>
          <w:szCs w:val="24"/>
        </w:rPr>
        <w:t xml:space="preserve"> include</w:t>
      </w:r>
      <w:r w:rsidR="005F3BC5">
        <w:rPr>
          <w:rFonts w:ascii="Arial" w:eastAsia="Trebuchet MS" w:hAnsi="Arial" w:cs="Arial"/>
          <w:sz w:val="24"/>
          <w:szCs w:val="24"/>
        </w:rPr>
        <w:t>s</w:t>
      </w:r>
      <w:r w:rsidRPr="007E0134">
        <w:rPr>
          <w:rFonts w:ascii="Arial" w:eastAsia="Trebuchet MS" w:hAnsi="Arial" w:cs="Arial"/>
          <w:sz w:val="24"/>
          <w:szCs w:val="24"/>
        </w:rPr>
        <w:t xml:space="preserve"> a service credit framework.</w:t>
      </w:r>
    </w:p>
    <w:p w14:paraId="6570C403" w14:textId="77777777" w:rsidR="004C2478" w:rsidRPr="007E0134" w:rsidRDefault="004C2478" w:rsidP="008A2D43">
      <w:pPr>
        <w:spacing w:line="259" w:lineRule="auto"/>
        <w:jc w:val="left"/>
        <w:rPr>
          <w:rFonts w:ascii="Arial" w:hAnsi="Arial" w:cs="Arial"/>
          <w:sz w:val="24"/>
          <w:szCs w:val="24"/>
        </w:rPr>
      </w:pPr>
    </w:p>
    <w:p w14:paraId="321C8BB8" w14:textId="77777777" w:rsidR="00080E74" w:rsidRPr="00C8033B" w:rsidRDefault="56802023" w:rsidP="009C604A">
      <w:pPr>
        <w:pStyle w:val="Heading2"/>
      </w:pPr>
      <w:r w:rsidRPr="00C8033B">
        <w:t>Service Responsiveness</w:t>
      </w:r>
    </w:p>
    <w:p w14:paraId="0C28E983" w14:textId="3DB39A81" w:rsidR="00882B10" w:rsidRPr="007E0134" w:rsidRDefault="56802023" w:rsidP="0054461F">
      <w:pPr>
        <w:pStyle w:val="ListParagraph"/>
        <w:numPr>
          <w:ilvl w:val="0"/>
          <w:numId w:val="27"/>
        </w:numPr>
        <w:rPr>
          <w:rFonts w:ascii="Arial" w:hAnsi="Arial" w:cs="Arial"/>
          <w:sz w:val="24"/>
          <w:szCs w:val="24"/>
        </w:rPr>
      </w:pPr>
      <w:r w:rsidRPr="007E0134">
        <w:rPr>
          <w:rFonts w:ascii="Arial" w:hAnsi="Arial" w:cs="Arial"/>
          <w:sz w:val="24"/>
          <w:szCs w:val="24"/>
        </w:rPr>
        <w:t xml:space="preserve">The </w:t>
      </w:r>
      <w:r w:rsidR="00AE0E10" w:rsidRPr="007E0134">
        <w:rPr>
          <w:rFonts w:ascii="Arial" w:hAnsi="Arial" w:cs="Arial"/>
          <w:sz w:val="24"/>
          <w:szCs w:val="24"/>
        </w:rPr>
        <w:t>Buyer</w:t>
      </w:r>
      <w:r w:rsidRPr="007E0134">
        <w:rPr>
          <w:rFonts w:ascii="Arial" w:hAnsi="Arial" w:cs="Arial"/>
          <w:sz w:val="24"/>
          <w:szCs w:val="24"/>
        </w:rPr>
        <w:t xml:space="preserve"> deals with a fluctuating high volume of calls throughout the year. The </w:t>
      </w:r>
      <w:r w:rsidR="005F3BC5">
        <w:rPr>
          <w:rFonts w:ascii="Arial" w:hAnsi="Arial" w:cs="Arial"/>
          <w:sz w:val="24"/>
          <w:szCs w:val="24"/>
        </w:rPr>
        <w:t>S</w:t>
      </w:r>
      <w:r w:rsidRPr="007E0134">
        <w:rPr>
          <w:rFonts w:ascii="Arial" w:hAnsi="Arial" w:cs="Arial"/>
          <w:sz w:val="24"/>
          <w:szCs w:val="24"/>
        </w:rPr>
        <w:t>ervice</w:t>
      </w:r>
      <w:r w:rsidR="005F3BC5">
        <w:rPr>
          <w:rFonts w:ascii="Arial" w:hAnsi="Arial" w:cs="Arial"/>
          <w:sz w:val="24"/>
          <w:szCs w:val="24"/>
        </w:rPr>
        <w:t>s</w:t>
      </w:r>
      <w:r w:rsidRPr="007E0134">
        <w:rPr>
          <w:rFonts w:ascii="Arial" w:hAnsi="Arial" w:cs="Arial"/>
          <w:sz w:val="24"/>
          <w:szCs w:val="24"/>
        </w:rPr>
        <w:t xml:space="preserve"> delivered by </w:t>
      </w:r>
      <w:r w:rsidR="002E08DB" w:rsidRPr="007E0134">
        <w:rPr>
          <w:rFonts w:ascii="Arial" w:hAnsi="Arial" w:cs="Arial"/>
          <w:sz w:val="24"/>
          <w:szCs w:val="24"/>
        </w:rPr>
        <w:t>the</w:t>
      </w:r>
      <w:r w:rsidRPr="007E0134">
        <w:rPr>
          <w:rFonts w:ascii="Arial" w:hAnsi="Arial" w:cs="Arial"/>
          <w:sz w:val="24"/>
          <w:szCs w:val="24"/>
        </w:rPr>
        <w:t xml:space="preserve"> Supplier, must be capable of handling these large peak volumes (as defined by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 xml:space="preserve">) without the responsiveness of the </w:t>
      </w:r>
      <w:r w:rsidR="005F3BC5">
        <w:rPr>
          <w:rFonts w:ascii="Arial" w:hAnsi="Arial" w:cs="Arial"/>
          <w:sz w:val="24"/>
          <w:szCs w:val="24"/>
        </w:rPr>
        <w:t>S</w:t>
      </w:r>
      <w:r w:rsidRPr="007E0134">
        <w:rPr>
          <w:rFonts w:ascii="Arial" w:hAnsi="Arial" w:cs="Arial"/>
          <w:sz w:val="24"/>
          <w:szCs w:val="24"/>
        </w:rPr>
        <w:t>ervice</w:t>
      </w:r>
      <w:r w:rsidR="005F3BC5">
        <w:rPr>
          <w:rFonts w:ascii="Arial" w:hAnsi="Arial" w:cs="Arial"/>
          <w:sz w:val="24"/>
          <w:szCs w:val="24"/>
        </w:rPr>
        <w:t>s</w:t>
      </w:r>
      <w:r w:rsidRPr="007E0134">
        <w:rPr>
          <w:rFonts w:ascii="Arial" w:hAnsi="Arial" w:cs="Arial"/>
          <w:sz w:val="24"/>
          <w:szCs w:val="24"/>
        </w:rPr>
        <w:t xml:space="preserve"> being noticeably reduced when under load.</w:t>
      </w:r>
    </w:p>
    <w:p w14:paraId="389BCC70" w14:textId="77777777" w:rsidR="008A2D43" w:rsidRPr="007E0134" w:rsidRDefault="008A2D43" w:rsidP="008A2D43">
      <w:pPr>
        <w:pStyle w:val="ListParagraph"/>
        <w:rPr>
          <w:rFonts w:ascii="Arial" w:hAnsi="Arial" w:cs="Arial"/>
          <w:sz w:val="24"/>
          <w:szCs w:val="24"/>
        </w:rPr>
      </w:pPr>
    </w:p>
    <w:p w14:paraId="33182869" w14:textId="10C28612" w:rsidR="001C7138" w:rsidRPr="00C8033B" w:rsidRDefault="56802023" w:rsidP="009C604A">
      <w:pPr>
        <w:pStyle w:val="Heading2"/>
      </w:pPr>
      <w:r w:rsidRPr="00C8033B">
        <w:t>Cloud based</w:t>
      </w:r>
    </w:p>
    <w:p w14:paraId="4CD6E248" w14:textId="4A5BD567" w:rsidR="009648BA" w:rsidRDefault="78ED74FD" w:rsidP="0054461F">
      <w:pPr>
        <w:pStyle w:val="NormalWeb"/>
        <w:numPr>
          <w:ilvl w:val="0"/>
          <w:numId w:val="28"/>
        </w:numPr>
        <w:spacing w:after="165" w:afterAutospacing="0"/>
        <w:rPr>
          <w:rFonts w:ascii="Arial" w:hAnsi="Arial" w:cs="Arial"/>
        </w:rPr>
      </w:pPr>
      <w:r w:rsidRPr="007E0134">
        <w:rPr>
          <w:rFonts w:ascii="Arial" w:hAnsi="Arial" w:cs="Arial"/>
        </w:rPr>
        <w:t xml:space="preserve">Services must be hosted by </w:t>
      </w:r>
      <w:r w:rsidR="002E08DB" w:rsidRPr="007E0134">
        <w:rPr>
          <w:rFonts w:ascii="Arial" w:hAnsi="Arial" w:cs="Arial"/>
        </w:rPr>
        <w:t>the</w:t>
      </w:r>
      <w:r w:rsidRPr="007E0134">
        <w:rPr>
          <w:rFonts w:ascii="Arial" w:hAnsi="Arial" w:cs="Arial"/>
        </w:rPr>
        <w:t xml:space="preserve"> Supplier and should be cloud based within the UK</w:t>
      </w:r>
      <w:r w:rsidR="00E3597F">
        <w:rPr>
          <w:rFonts w:ascii="Arial" w:hAnsi="Arial" w:cs="Arial"/>
        </w:rPr>
        <w:t>, enabling the Buyer to benefit from cost flexibility and resilience improvements.</w:t>
      </w:r>
    </w:p>
    <w:p w14:paraId="4016B56C" w14:textId="05015AF0" w:rsidR="009648BA" w:rsidRDefault="009648BA" w:rsidP="0054461F">
      <w:pPr>
        <w:pStyle w:val="NormalWeb"/>
        <w:numPr>
          <w:ilvl w:val="0"/>
          <w:numId w:val="28"/>
        </w:numPr>
        <w:spacing w:after="165" w:afterAutospacing="0"/>
        <w:rPr>
          <w:rFonts w:ascii="Arial" w:hAnsi="Arial" w:cs="Arial"/>
        </w:rPr>
      </w:pPr>
      <w:r>
        <w:rPr>
          <w:rFonts w:ascii="Arial" w:hAnsi="Arial" w:cs="Arial"/>
        </w:rPr>
        <w:t xml:space="preserve">Increased ability to </w:t>
      </w:r>
      <w:r w:rsidR="005750FE">
        <w:rPr>
          <w:rFonts w:ascii="Arial" w:hAnsi="Arial" w:cs="Arial"/>
        </w:rPr>
        <w:t>roll out changes / updates without service interruption.</w:t>
      </w:r>
    </w:p>
    <w:p w14:paraId="200A5F37" w14:textId="11D12619" w:rsidR="00285CF6" w:rsidRDefault="00285CF6" w:rsidP="00C8033B">
      <w:pPr>
        <w:pStyle w:val="NormalWeb"/>
        <w:spacing w:after="165" w:afterAutospacing="0"/>
        <w:rPr>
          <w:rFonts w:ascii="Arial" w:hAnsi="Arial" w:cs="Arial"/>
        </w:rPr>
      </w:pPr>
    </w:p>
    <w:p w14:paraId="40D306D5" w14:textId="1C062F89" w:rsidR="001C7138" w:rsidRPr="007E0134" w:rsidRDefault="00403D5A" w:rsidP="00C8033B">
      <w:pPr>
        <w:pStyle w:val="NormalWeb"/>
        <w:spacing w:after="165" w:afterAutospacing="0"/>
        <w:ind w:left="360"/>
        <w:rPr>
          <w:rFonts w:ascii="Arial" w:hAnsi="Arial" w:cs="Arial"/>
        </w:rPr>
      </w:pPr>
      <w:r w:rsidRPr="007E0134">
        <w:rPr>
          <w:rFonts w:ascii="Arial" w:hAnsi="Arial" w:cs="Arial"/>
        </w:rPr>
        <w:br w:type="page"/>
      </w:r>
    </w:p>
    <w:p w14:paraId="31340107" w14:textId="77777777" w:rsidR="001C7138" w:rsidRPr="007E0134" w:rsidRDefault="001C7138">
      <w:pPr>
        <w:spacing w:after="160" w:line="259" w:lineRule="auto"/>
        <w:jc w:val="left"/>
        <w:rPr>
          <w:rFonts w:ascii="Arial" w:hAnsi="Arial" w:cs="Arial"/>
          <w:b/>
          <w:kern w:val="32"/>
          <w:sz w:val="24"/>
          <w:szCs w:val="24"/>
        </w:rPr>
      </w:pPr>
    </w:p>
    <w:p w14:paraId="18930E00" w14:textId="0FB0CD2B" w:rsidR="0067044B" w:rsidRPr="007E0134" w:rsidRDefault="56802023" w:rsidP="56802023">
      <w:pPr>
        <w:pStyle w:val="Heading1"/>
        <w:rPr>
          <w:rFonts w:ascii="Arial" w:hAnsi="Arial"/>
          <w:sz w:val="24"/>
          <w:szCs w:val="24"/>
        </w:rPr>
      </w:pPr>
      <w:r w:rsidRPr="007E0134">
        <w:rPr>
          <w:rFonts w:ascii="Arial" w:hAnsi="Arial"/>
          <w:sz w:val="24"/>
          <w:szCs w:val="24"/>
        </w:rPr>
        <w:t>ABILITY TO INTEGRATE</w:t>
      </w:r>
      <w:r w:rsidR="00AA5480" w:rsidRPr="007E0134">
        <w:rPr>
          <w:rFonts w:ascii="Arial" w:hAnsi="Arial"/>
          <w:sz w:val="24"/>
          <w:szCs w:val="24"/>
        </w:rPr>
        <w:t xml:space="preserve"> </w:t>
      </w:r>
    </w:p>
    <w:p w14:paraId="66A657A6" w14:textId="77777777" w:rsidR="00170413" w:rsidRPr="00C8033B" w:rsidRDefault="00170413" w:rsidP="00170413">
      <w:pPr>
        <w:rPr>
          <w:rFonts w:ascii="Arial" w:hAnsi="Arial" w:cs="Arial"/>
          <w:sz w:val="24"/>
          <w:szCs w:val="24"/>
          <w:highlight w:val="magenta"/>
        </w:rPr>
      </w:pPr>
    </w:p>
    <w:p w14:paraId="5C8CCD72" w14:textId="5EDC4E1F" w:rsidR="00733BF7" w:rsidRPr="00C8033B" w:rsidRDefault="56802023" w:rsidP="009C604A">
      <w:pPr>
        <w:pStyle w:val="Heading2"/>
      </w:pPr>
      <w:r w:rsidRPr="00C8033B">
        <w:t xml:space="preserve">Collaborative Working with </w:t>
      </w:r>
      <w:r w:rsidR="002E08DB" w:rsidRPr="00C8033B">
        <w:t>the</w:t>
      </w:r>
      <w:r w:rsidRPr="00C8033B">
        <w:t xml:space="preserve"> </w:t>
      </w:r>
      <w:r w:rsidR="00AE0E10" w:rsidRPr="00C8033B">
        <w:t>Buyer</w:t>
      </w:r>
    </w:p>
    <w:p w14:paraId="20B27824" w14:textId="2AC1C954" w:rsidR="0067044B" w:rsidRPr="007E0134" w:rsidRDefault="42456040" w:rsidP="0054461F">
      <w:pPr>
        <w:pStyle w:val="ListParagraph"/>
        <w:numPr>
          <w:ilvl w:val="0"/>
          <w:numId w:val="29"/>
        </w:numPr>
        <w:spacing w:after="0"/>
        <w:ind w:left="714" w:hanging="357"/>
        <w:rPr>
          <w:rFonts w:ascii="Arial" w:hAnsi="Arial" w:cs="Arial"/>
          <w:sz w:val="24"/>
          <w:szCs w:val="24"/>
        </w:rPr>
      </w:pPr>
      <w:r w:rsidRPr="007E0134">
        <w:rPr>
          <w:rFonts w:ascii="Arial" w:hAnsi="Arial" w:cs="Arial"/>
          <w:sz w:val="24"/>
          <w:szCs w:val="24"/>
        </w:rPr>
        <w:t xml:space="preserve">The Supplier must work with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 xml:space="preserve"> and other service providers during the design, build, implementation and live running of the service and adhere to the Architectural overview set out in Appendix A – ‘Architectural Overview’, which shows key integration points and shows the positioning of the </w:t>
      </w:r>
      <w:r w:rsidR="005F3BC5">
        <w:rPr>
          <w:rFonts w:ascii="Arial" w:hAnsi="Arial" w:cs="Arial"/>
          <w:sz w:val="24"/>
          <w:szCs w:val="24"/>
        </w:rPr>
        <w:t>S</w:t>
      </w:r>
      <w:r w:rsidR="00842841" w:rsidRPr="007E0134">
        <w:rPr>
          <w:rFonts w:ascii="Arial" w:hAnsi="Arial" w:cs="Arial"/>
          <w:sz w:val="24"/>
          <w:szCs w:val="24"/>
        </w:rPr>
        <w:t>ervice</w:t>
      </w:r>
      <w:r w:rsidR="005F3BC5">
        <w:rPr>
          <w:rFonts w:ascii="Arial" w:hAnsi="Arial" w:cs="Arial"/>
          <w:sz w:val="24"/>
          <w:szCs w:val="24"/>
        </w:rPr>
        <w:t>s</w:t>
      </w:r>
      <w:r w:rsidRPr="007E0134">
        <w:rPr>
          <w:rFonts w:ascii="Arial" w:hAnsi="Arial" w:cs="Arial"/>
          <w:sz w:val="24"/>
          <w:szCs w:val="24"/>
        </w:rPr>
        <w:t xml:space="preserve"> in the context of an omni-channel customer experience.</w:t>
      </w:r>
    </w:p>
    <w:p w14:paraId="79B7BBDD" w14:textId="77777777" w:rsidR="00DB0BE0" w:rsidRPr="007E0134" w:rsidRDefault="00DB0BE0" w:rsidP="001B5602">
      <w:pPr>
        <w:jc w:val="left"/>
        <w:rPr>
          <w:rFonts w:ascii="Arial" w:hAnsi="Arial" w:cs="Arial"/>
          <w:sz w:val="24"/>
          <w:szCs w:val="24"/>
        </w:rPr>
      </w:pPr>
    </w:p>
    <w:p w14:paraId="18AF15BB" w14:textId="77777777" w:rsidR="00733BF7" w:rsidRPr="00C8033B" w:rsidRDefault="56802023" w:rsidP="009C604A">
      <w:pPr>
        <w:pStyle w:val="Heading2"/>
      </w:pPr>
      <w:r w:rsidRPr="00C8033B">
        <w:t>Collaborative Working with Other Suppliers</w:t>
      </w:r>
    </w:p>
    <w:p w14:paraId="0FE177EF" w14:textId="6A3D914E" w:rsidR="00956C53" w:rsidRPr="007E0134" w:rsidRDefault="00C66172" w:rsidP="0054461F">
      <w:pPr>
        <w:pStyle w:val="ListParagraph"/>
        <w:numPr>
          <w:ilvl w:val="0"/>
          <w:numId w:val="30"/>
        </w:numPr>
        <w:spacing w:after="0"/>
        <w:ind w:left="714" w:hanging="357"/>
        <w:rPr>
          <w:rFonts w:ascii="Arial" w:hAnsi="Arial" w:cs="Arial"/>
          <w:color w:val="000000" w:themeColor="text1"/>
          <w:sz w:val="24"/>
          <w:szCs w:val="24"/>
        </w:rPr>
      </w:pPr>
      <w:r w:rsidRPr="007E0134">
        <w:rPr>
          <w:rFonts w:ascii="Arial" w:hAnsi="Arial" w:cs="Arial"/>
          <w:color w:val="000000" w:themeColor="text1"/>
          <w:sz w:val="24"/>
          <w:szCs w:val="24"/>
        </w:rPr>
        <w:t>The Supplier must work with</w:t>
      </w:r>
      <w:r w:rsidR="0059675F" w:rsidRPr="007E0134">
        <w:rPr>
          <w:rFonts w:ascii="Arial" w:hAnsi="Arial" w:cs="Arial"/>
          <w:color w:val="000000" w:themeColor="text1"/>
          <w:sz w:val="24"/>
          <w:szCs w:val="24"/>
        </w:rPr>
        <w:t xml:space="preserve"> other</w:t>
      </w:r>
      <w:r w:rsidR="0023552F" w:rsidRPr="007E0134">
        <w:rPr>
          <w:rFonts w:ascii="Arial" w:hAnsi="Arial" w:cs="Arial"/>
          <w:color w:val="000000" w:themeColor="text1"/>
          <w:sz w:val="24"/>
          <w:szCs w:val="24"/>
        </w:rPr>
        <w:t xml:space="preserve"> service providers of the wider</w:t>
      </w:r>
      <w:r w:rsidR="001B5602" w:rsidRPr="007E0134">
        <w:rPr>
          <w:rFonts w:ascii="Arial" w:hAnsi="Arial" w:cs="Arial"/>
          <w:color w:val="000000" w:themeColor="text1"/>
          <w:sz w:val="24"/>
          <w:szCs w:val="24"/>
        </w:rPr>
        <w:t xml:space="preserve"> </w:t>
      </w:r>
      <w:r w:rsidR="00AE0E10" w:rsidRPr="007E0134">
        <w:rPr>
          <w:rFonts w:ascii="Arial" w:hAnsi="Arial" w:cs="Arial"/>
          <w:color w:val="000000" w:themeColor="text1"/>
          <w:sz w:val="24"/>
          <w:szCs w:val="24"/>
        </w:rPr>
        <w:t>Buyer</w:t>
      </w:r>
      <w:r w:rsidR="0059675F" w:rsidRPr="007E0134">
        <w:rPr>
          <w:rFonts w:ascii="Arial" w:hAnsi="Arial" w:cs="Arial"/>
          <w:color w:val="000000" w:themeColor="text1"/>
          <w:sz w:val="24"/>
          <w:szCs w:val="24"/>
        </w:rPr>
        <w:t xml:space="preserve"> </w:t>
      </w:r>
      <w:r w:rsidR="00D929A4">
        <w:rPr>
          <w:rFonts w:ascii="Arial" w:hAnsi="Arial" w:cs="Arial"/>
          <w:color w:val="000000" w:themeColor="text1"/>
          <w:sz w:val="24"/>
          <w:szCs w:val="24"/>
        </w:rPr>
        <w:t>C</w:t>
      </w:r>
      <w:r w:rsidR="0059675F" w:rsidRPr="007E0134">
        <w:rPr>
          <w:rFonts w:ascii="Arial" w:hAnsi="Arial" w:cs="Arial"/>
          <w:color w:val="000000" w:themeColor="text1"/>
          <w:sz w:val="24"/>
          <w:szCs w:val="24"/>
        </w:rPr>
        <w:t xml:space="preserve">ustomer </w:t>
      </w:r>
      <w:r w:rsidR="00D929A4">
        <w:rPr>
          <w:rFonts w:ascii="Arial" w:hAnsi="Arial" w:cs="Arial"/>
          <w:color w:val="000000" w:themeColor="text1"/>
          <w:sz w:val="24"/>
          <w:szCs w:val="24"/>
        </w:rPr>
        <w:t>E</w:t>
      </w:r>
      <w:r w:rsidR="0059675F" w:rsidRPr="007E0134">
        <w:rPr>
          <w:rFonts w:ascii="Arial" w:hAnsi="Arial" w:cs="Arial"/>
          <w:color w:val="000000" w:themeColor="text1"/>
          <w:sz w:val="24"/>
          <w:szCs w:val="24"/>
        </w:rPr>
        <w:t xml:space="preserve">ngagement </w:t>
      </w:r>
      <w:r w:rsidR="00D929A4">
        <w:rPr>
          <w:rFonts w:ascii="Arial" w:hAnsi="Arial" w:cs="Arial"/>
          <w:color w:val="000000" w:themeColor="text1"/>
          <w:sz w:val="24"/>
          <w:szCs w:val="24"/>
        </w:rPr>
        <w:t>P</w:t>
      </w:r>
      <w:r w:rsidR="0059675F" w:rsidRPr="007E0134">
        <w:rPr>
          <w:rFonts w:ascii="Arial" w:hAnsi="Arial" w:cs="Arial"/>
          <w:color w:val="000000" w:themeColor="text1"/>
          <w:sz w:val="24"/>
          <w:szCs w:val="24"/>
        </w:rPr>
        <w:t xml:space="preserve">latform </w:t>
      </w:r>
      <w:r w:rsidRPr="007E0134">
        <w:rPr>
          <w:rFonts w:ascii="Arial" w:hAnsi="Arial" w:cs="Arial"/>
          <w:color w:val="000000" w:themeColor="text1"/>
          <w:sz w:val="24"/>
          <w:szCs w:val="24"/>
        </w:rPr>
        <w:t xml:space="preserve">to </w:t>
      </w:r>
      <w:r w:rsidR="008C70B2" w:rsidRPr="007E0134">
        <w:rPr>
          <w:rFonts w:ascii="Arial" w:hAnsi="Arial" w:cs="Arial"/>
          <w:color w:val="000000" w:themeColor="text1"/>
          <w:sz w:val="24"/>
          <w:szCs w:val="24"/>
        </w:rPr>
        <w:t xml:space="preserve">help </w:t>
      </w:r>
      <w:r w:rsidRPr="007E0134">
        <w:rPr>
          <w:rFonts w:ascii="Arial" w:hAnsi="Arial" w:cs="Arial"/>
          <w:color w:val="000000" w:themeColor="text1"/>
          <w:sz w:val="24"/>
          <w:szCs w:val="24"/>
        </w:rPr>
        <w:t xml:space="preserve">develop </w:t>
      </w:r>
      <w:r w:rsidR="008C70B2" w:rsidRPr="007E0134">
        <w:rPr>
          <w:rFonts w:ascii="Arial" w:hAnsi="Arial" w:cs="Arial"/>
          <w:color w:val="000000" w:themeColor="text1"/>
          <w:sz w:val="24"/>
          <w:szCs w:val="24"/>
        </w:rPr>
        <w:t xml:space="preserve">a completely integrated customer journey, for example switching between </w:t>
      </w:r>
      <w:r w:rsidR="00B216C4" w:rsidRPr="007E0134">
        <w:rPr>
          <w:rFonts w:ascii="Arial" w:hAnsi="Arial" w:cs="Arial"/>
          <w:color w:val="000000" w:themeColor="text1"/>
          <w:sz w:val="24"/>
          <w:szCs w:val="24"/>
        </w:rPr>
        <w:t>voice/telephony</w:t>
      </w:r>
      <w:r w:rsidR="00CF5A50" w:rsidRPr="007E0134">
        <w:rPr>
          <w:rFonts w:ascii="Arial" w:hAnsi="Arial" w:cs="Arial"/>
          <w:color w:val="000000" w:themeColor="text1"/>
          <w:sz w:val="24"/>
          <w:szCs w:val="24"/>
        </w:rPr>
        <w:t xml:space="preserve">, </w:t>
      </w:r>
      <w:r w:rsidR="00260913" w:rsidRPr="007E0134">
        <w:rPr>
          <w:rFonts w:ascii="Arial" w:hAnsi="Arial" w:cs="Arial"/>
          <w:color w:val="000000" w:themeColor="text1"/>
          <w:sz w:val="24"/>
          <w:szCs w:val="24"/>
        </w:rPr>
        <w:t xml:space="preserve">digital, </w:t>
      </w:r>
      <w:r w:rsidR="00CF5A50" w:rsidRPr="007E0134">
        <w:rPr>
          <w:rFonts w:ascii="Arial" w:hAnsi="Arial" w:cs="Arial"/>
          <w:color w:val="000000" w:themeColor="text1"/>
          <w:sz w:val="24"/>
          <w:szCs w:val="24"/>
        </w:rPr>
        <w:t xml:space="preserve">integration with </w:t>
      </w:r>
      <w:r w:rsidR="003B0158">
        <w:rPr>
          <w:rFonts w:ascii="Arial" w:hAnsi="Arial" w:cs="Arial"/>
          <w:color w:val="000000" w:themeColor="text1"/>
          <w:sz w:val="24"/>
          <w:szCs w:val="24"/>
        </w:rPr>
        <w:t>a</w:t>
      </w:r>
      <w:r w:rsidR="00CF5A50" w:rsidRPr="007E0134">
        <w:rPr>
          <w:rFonts w:ascii="Arial" w:hAnsi="Arial" w:cs="Arial"/>
          <w:color w:val="000000" w:themeColor="text1"/>
          <w:sz w:val="24"/>
          <w:szCs w:val="24"/>
        </w:rPr>
        <w:t>dvis</w:t>
      </w:r>
      <w:r w:rsidR="003D2F9F" w:rsidRPr="007E0134">
        <w:rPr>
          <w:rFonts w:ascii="Arial" w:hAnsi="Arial" w:cs="Arial"/>
          <w:color w:val="000000" w:themeColor="text1"/>
          <w:sz w:val="24"/>
          <w:szCs w:val="24"/>
        </w:rPr>
        <w:t>o</w:t>
      </w:r>
      <w:r w:rsidR="00CF5A50" w:rsidRPr="007E0134">
        <w:rPr>
          <w:rFonts w:ascii="Arial" w:hAnsi="Arial" w:cs="Arial"/>
          <w:color w:val="000000" w:themeColor="text1"/>
          <w:sz w:val="24"/>
          <w:szCs w:val="24"/>
        </w:rPr>
        <w:t xml:space="preserve">r </w:t>
      </w:r>
      <w:r w:rsidR="003B0158">
        <w:rPr>
          <w:rFonts w:ascii="Arial" w:hAnsi="Arial" w:cs="Arial"/>
          <w:color w:val="000000" w:themeColor="text1"/>
          <w:sz w:val="24"/>
          <w:szCs w:val="24"/>
        </w:rPr>
        <w:t>user interface</w:t>
      </w:r>
      <w:r w:rsidR="00CF5A50" w:rsidRPr="007E0134">
        <w:rPr>
          <w:rFonts w:ascii="Arial" w:hAnsi="Arial" w:cs="Arial"/>
          <w:color w:val="000000" w:themeColor="text1"/>
          <w:sz w:val="24"/>
          <w:szCs w:val="24"/>
        </w:rPr>
        <w:t xml:space="preserve"> etc</w:t>
      </w:r>
      <w:r w:rsidR="008C70B2" w:rsidRPr="007E0134">
        <w:rPr>
          <w:rFonts w:ascii="Arial" w:hAnsi="Arial" w:cs="Arial"/>
          <w:color w:val="000000" w:themeColor="text1"/>
          <w:sz w:val="24"/>
          <w:szCs w:val="24"/>
        </w:rPr>
        <w:t>.</w:t>
      </w:r>
    </w:p>
    <w:p w14:paraId="57C2CCDC" w14:textId="77777777" w:rsidR="000031CF" w:rsidRPr="007E0134" w:rsidRDefault="000031CF" w:rsidP="001B5602">
      <w:pPr>
        <w:jc w:val="left"/>
        <w:rPr>
          <w:rFonts w:ascii="Arial" w:hAnsi="Arial" w:cs="Arial"/>
          <w:b/>
          <w:color w:val="538135" w:themeColor="accent6" w:themeShade="BF"/>
          <w:sz w:val="24"/>
          <w:szCs w:val="24"/>
          <w:highlight w:val="lightGray"/>
        </w:rPr>
      </w:pPr>
    </w:p>
    <w:p w14:paraId="673A073C" w14:textId="77777777" w:rsidR="00733BF7" w:rsidRPr="00C8033B" w:rsidRDefault="56802023" w:rsidP="009C604A">
      <w:pPr>
        <w:pStyle w:val="Heading2"/>
      </w:pPr>
      <w:r w:rsidRPr="00C8033B">
        <w:t>Integration Architecture View</w:t>
      </w:r>
    </w:p>
    <w:p w14:paraId="0C8C57E1" w14:textId="56952D68" w:rsidR="009547D8" w:rsidRPr="007E0134" w:rsidRDefault="004F0C79" w:rsidP="0054461F">
      <w:pPr>
        <w:pStyle w:val="ListParagraph"/>
        <w:numPr>
          <w:ilvl w:val="0"/>
          <w:numId w:val="31"/>
        </w:numPr>
        <w:spacing w:after="0"/>
        <w:ind w:left="714" w:hanging="357"/>
        <w:rPr>
          <w:rFonts w:ascii="Arial" w:hAnsi="Arial" w:cs="Arial"/>
          <w:sz w:val="24"/>
          <w:szCs w:val="24"/>
        </w:rPr>
      </w:pPr>
      <w:r w:rsidRPr="007E0134">
        <w:rPr>
          <w:rFonts w:ascii="Arial" w:hAnsi="Arial" w:cs="Arial"/>
          <w:sz w:val="24"/>
          <w:szCs w:val="24"/>
        </w:rPr>
        <w:t>The telephony systems will form part of a wider engagement ecosystem and</w:t>
      </w:r>
      <w:r w:rsidR="008D186B" w:rsidRPr="007E0134">
        <w:rPr>
          <w:rFonts w:ascii="Arial" w:hAnsi="Arial" w:cs="Arial"/>
          <w:sz w:val="24"/>
          <w:szCs w:val="24"/>
        </w:rPr>
        <w:t xml:space="preserve"> </w:t>
      </w:r>
      <w:r w:rsidR="00316759" w:rsidRPr="007E0134">
        <w:rPr>
          <w:rFonts w:ascii="Arial" w:hAnsi="Arial" w:cs="Arial"/>
          <w:sz w:val="24"/>
          <w:szCs w:val="24"/>
        </w:rPr>
        <w:t xml:space="preserve">must be capable of </w:t>
      </w:r>
      <w:r w:rsidR="008D186B" w:rsidRPr="007E0134">
        <w:rPr>
          <w:rFonts w:ascii="Arial" w:hAnsi="Arial" w:cs="Arial"/>
          <w:sz w:val="24"/>
          <w:szCs w:val="24"/>
        </w:rPr>
        <w:t>integrat</w:t>
      </w:r>
      <w:r w:rsidR="00316759" w:rsidRPr="007E0134">
        <w:rPr>
          <w:rFonts w:ascii="Arial" w:hAnsi="Arial" w:cs="Arial"/>
          <w:sz w:val="24"/>
          <w:szCs w:val="24"/>
        </w:rPr>
        <w:t>ing</w:t>
      </w:r>
      <w:r w:rsidR="008D186B" w:rsidRPr="007E0134">
        <w:rPr>
          <w:rFonts w:ascii="Arial" w:hAnsi="Arial" w:cs="Arial"/>
          <w:sz w:val="24"/>
          <w:szCs w:val="24"/>
        </w:rPr>
        <w:t xml:space="preserve"> with other systems as </w:t>
      </w:r>
      <w:r w:rsidR="00CC3D99" w:rsidRPr="007E0134">
        <w:rPr>
          <w:rFonts w:ascii="Arial" w:hAnsi="Arial" w:cs="Arial"/>
          <w:sz w:val="24"/>
          <w:szCs w:val="24"/>
        </w:rPr>
        <w:t>shown in</w:t>
      </w:r>
      <w:r w:rsidR="00636719" w:rsidRPr="007E0134">
        <w:rPr>
          <w:rFonts w:ascii="Arial" w:hAnsi="Arial" w:cs="Arial"/>
          <w:sz w:val="24"/>
          <w:szCs w:val="24"/>
        </w:rPr>
        <w:t xml:space="preserve"> </w:t>
      </w:r>
      <w:r w:rsidR="00CC3D99" w:rsidRPr="007E0134">
        <w:rPr>
          <w:rFonts w:ascii="Arial" w:hAnsi="Arial" w:cs="Arial"/>
          <w:sz w:val="24"/>
          <w:szCs w:val="24"/>
        </w:rPr>
        <w:t xml:space="preserve">Appendix A </w:t>
      </w:r>
      <w:r w:rsidR="00201C7E" w:rsidRPr="007E0134">
        <w:rPr>
          <w:rFonts w:ascii="Arial" w:hAnsi="Arial" w:cs="Arial"/>
          <w:sz w:val="24"/>
          <w:szCs w:val="24"/>
        </w:rPr>
        <w:t>–</w:t>
      </w:r>
      <w:r w:rsidR="00CC3D99" w:rsidRPr="007E0134">
        <w:rPr>
          <w:rFonts w:ascii="Arial" w:hAnsi="Arial" w:cs="Arial"/>
          <w:sz w:val="24"/>
          <w:szCs w:val="24"/>
        </w:rPr>
        <w:t xml:space="preserve"> </w:t>
      </w:r>
      <w:r w:rsidR="00201C7E" w:rsidRPr="007E0134">
        <w:rPr>
          <w:rFonts w:ascii="Arial" w:hAnsi="Arial" w:cs="Arial"/>
          <w:sz w:val="24"/>
          <w:szCs w:val="24"/>
        </w:rPr>
        <w:t>‘</w:t>
      </w:r>
      <w:r w:rsidR="00636719" w:rsidRPr="007E0134">
        <w:rPr>
          <w:rFonts w:ascii="Arial" w:hAnsi="Arial" w:cs="Arial"/>
          <w:sz w:val="24"/>
          <w:szCs w:val="24"/>
        </w:rPr>
        <w:t>Architecture</w:t>
      </w:r>
      <w:r w:rsidR="009547D8" w:rsidRPr="007E0134">
        <w:rPr>
          <w:rFonts w:ascii="Arial" w:hAnsi="Arial" w:cs="Arial"/>
          <w:sz w:val="24"/>
          <w:szCs w:val="24"/>
        </w:rPr>
        <w:t xml:space="preserve"> </w:t>
      </w:r>
      <w:r w:rsidR="00CC3D99" w:rsidRPr="007E0134">
        <w:rPr>
          <w:rFonts w:ascii="Arial" w:hAnsi="Arial" w:cs="Arial"/>
          <w:sz w:val="24"/>
          <w:szCs w:val="24"/>
        </w:rPr>
        <w:t>Overview</w:t>
      </w:r>
      <w:r w:rsidR="00201C7E" w:rsidRPr="007E0134">
        <w:rPr>
          <w:rFonts w:ascii="Arial" w:hAnsi="Arial" w:cs="Arial"/>
          <w:sz w:val="24"/>
          <w:szCs w:val="24"/>
        </w:rPr>
        <w:t>’</w:t>
      </w:r>
      <w:r w:rsidR="00CC3D99" w:rsidRPr="007E0134">
        <w:rPr>
          <w:rFonts w:ascii="Arial" w:hAnsi="Arial" w:cs="Arial"/>
          <w:sz w:val="24"/>
          <w:szCs w:val="24"/>
        </w:rPr>
        <w:t>.</w:t>
      </w:r>
    </w:p>
    <w:p w14:paraId="30FCAFD0" w14:textId="77777777" w:rsidR="00651B4A" w:rsidRPr="007E0134" w:rsidRDefault="00651B4A" w:rsidP="001B5602">
      <w:pPr>
        <w:jc w:val="left"/>
        <w:rPr>
          <w:rFonts w:ascii="Arial" w:hAnsi="Arial" w:cs="Arial"/>
          <w:sz w:val="24"/>
          <w:szCs w:val="24"/>
        </w:rPr>
      </w:pPr>
    </w:p>
    <w:p w14:paraId="1511F461" w14:textId="16FB704D" w:rsidR="00651B4A" w:rsidRPr="007E0134" w:rsidRDefault="00651B4A" w:rsidP="0054461F">
      <w:pPr>
        <w:pStyle w:val="ListParagraph"/>
        <w:numPr>
          <w:ilvl w:val="0"/>
          <w:numId w:val="31"/>
        </w:numPr>
        <w:rPr>
          <w:rFonts w:ascii="Arial" w:hAnsi="Arial" w:cs="Arial"/>
          <w:sz w:val="24"/>
          <w:szCs w:val="24"/>
        </w:rPr>
      </w:pPr>
      <w:r w:rsidRPr="007E0134">
        <w:rPr>
          <w:rFonts w:ascii="Arial" w:hAnsi="Arial" w:cs="Arial"/>
          <w:sz w:val="24"/>
          <w:szCs w:val="24"/>
        </w:rPr>
        <w:t xml:space="preserve">When developing the software for integration into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’s IT systems, the following elements must be accommodated:</w:t>
      </w:r>
    </w:p>
    <w:p w14:paraId="6CD8F9D0" w14:textId="5505787D" w:rsidR="00651B4A" w:rsidRPr="007E0134" w:rsidRDefault="00651B4A" w:rsidP="0054461F">
      <w:pPr>
        <w:pStyle w:val="ListParagraph"/>
        <w:numPr>
          <w:ilvl w:val="1"/>
          <w:numId w:val="32"/>
        </w:numPr>
        <w:rPr>
          <w:rFonts w:ascii="Arial" w:hAnsi="Arial" w:cs="Arial"/>
          <w:sz w:val="24"/>
          <w:szCs w:val="24"/>
        </w:rPr>
      </w:pPr>
      <w:r w:rsidRPr="007E0134">
        <w:rPr>
          <w:rFonts w:ascii="Arial" w:hAnsi="Arial" w:cs="Arial"/>
          <w:sz w:val="24"/>
          <w:szCs w:val="24"/>
        </w:rPr>
        <w:t xml:space="preserve">Target </w:t>
      </w:r>
      <w:r w:rsidR="00DC56F7">
        <w:rPr>
          <w:rFonts w:ascii="Arial" w:hAnsi="Arial" w:cs="Arial"/>
          <w:sz w:val="24"/>
          <w:szCs w:val="24"/>
        </w:rPr>
        <w:t>a</w:t>
      </w:r>
      <w:r w:rsidRPr="007E0134">
        <w:rPr>
          <w:rFonts w:ascii="Arial" w:hAnsi="Arial" w:cs="Arial"/>
          <w:sz w:val="24"/>
          <w:szCs w:val="24"/>
        </w:rPr>
        <w:t>rchitecture</w:t>
      </w:r>
    </w:p>
    <w:p w14:paraId="5AF492D4" w14:textId="77D02A95" w:rsidR="00651B4A" w:rsidRPr="007E0134" w:rsidRDefault="00651B4A" w:rsidP="0054461F">
      <w:pPr>
        <w:pStyle w:val="ListParagraph"/>
        <w:numPr>
          <w:ilvl w:val="1"/>
          <w:numId w:val="32"/>
        </w:numPr>
        <w:rPr>
          <w:rFonts w:ascii="Arial" w:hAnsi="Arial" w:cs="Arial"/>
          <w:sz w:val="24"/>
          <w:szCs w:val="24"/>
          <w:shd w:val="clear" w:color="auto" w:fill="FFFFFF"/>
        </w:rPr>
      </w:pPr>
      <w:r w:rsidRPr="007E0134">
        <w:rPr>
          <w:rFonts w:ascii="Arial" w:hAnsi="Arial" w:cs="Arial"/>
          <w:sz w:val="24"/>
          <w:szCs w:val="24"/>
        </w:rPr>
        <w:t xml:space="preserve">All data should reside in the UK, including </w:t>
      </w:r>
      <w:r w:rsidR="00DC56F7">
        <w:rPr>
          <w:rFonts w:ascii="Arial" w:hAnsi="Arial" w:cs="Arial"/>
          <w:sz w:val="24"/>
          <w:szCs w:val="24"/>
        </w:rPr>
        <w:t>d</w:t>
      </w:r>
      <w:r w:rsidRPr="007E0134">
        <w:rPr>
          <w:rFonts w:ascii="Arial" w:hAnsi="Arial" w:cs="Arial"/>
          <w:sz w:val="24"/>
          <w:szCs w:val="24"/>
        </w:rPr>
        <w:t xml:space="preserve">isaster </w:t>
      </w:r>
      <w:r w:rsidR="00DC56F7">
        <w:rPr>
          <w:rFonts w:ascii="Arial" w:hAnsi="Arial" w:cs="Arial"/>
          <w:sz w:val="24"/>
          <w:szCs w:val="24"/>
        </w:rPr>
        <w:t>r</w:t>
      </w:r>
      <w:r w:rsidRPr="007E0134">
        <w:rPr>
          <w:rFonts w:ascii="Arial" w:hAnsi="Arial" w:cs="Arial"/>
          <w:sz w:val="24"/>
          <w:szCs w:val="24"/>
        </w:rPr>
        <w:t>ecovery and failover scenarios</w:t>
      </w:r>
    </w:p>
    <w:p w14:paraId="73B1A900" w14:textId="498B0126" w:rsidR="00651B4A" w:rsidRPr="007E0134" w:rsidRDefault="00651B4A" w:rsidP="0054461F">
      <w:pPr>
        <w:pStyle w:val="ListParagraph"/>
        <w:numPr>
          <w:ilvl w:val="1"/>
          <w:numId w:val="32"/>
        </w:numPr>
        <w:rPr>
          <w:rFonts w:ascii="Arial" w:hAnsi="Arial" w:cs="Arial"/>
          <w:sz w:val="24"/>
          <w:szCs w:val="24"/>
        </w:rPr>
      </w:pPr>
      <w:r w:rsidRPr="007E0134">
        <w:rPr>
          <w:rFonts w:ascii="Arial" w:hAnsi="Arial" w:cs="Arial"/>
          <w:sz w:val="24"/>
          <w:szCs w:val="24"/>
        </w:rPr>
        <w:t xml:space="preserve">The Supplier will provide minimum requirements for (amongst other things) infrastructure, operating systems and databases to be provisioned within any other system currently used or hosted by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w:t>
      </w:r>
    </w:p>
    <w:p w14:paraId="3387E4CE" w14:textId="77777777" w:rsidR="00C909D6" w:rsidRPr="00C8033B" w:rsidRDefault="56802023" w:rsidP="009C604A">
      <w:pPr>
        <w:pStyle w:val="Heading2"/>
      </w:pPr>
      <w:r w:rsidRPr="00C8033B">
        <w:t>End-to-End Topology</w:t>
      </w:r>
    </w:p>
    <w:p w14:paraId="770CF718" w14:textId="4C008F29" w:rsidR="008A2D43" w:rsidRPr="007E0134" w:rsidRDefault="56802023" w:rsidP="0054461F">
      <w:pPr>
        <w:pStyle w:val="NormalWeb"/>
        <w:numPr>
          <w:ilvl w:val="0"/>
          <w:numId w:val="33"/>
        </w:numPr>
        <w:spacing w:before="0" w:beforeAutospacing="0" w:after="0" w:afterAutospacing="0"/>
        <w:rPr>
          <w:rFonts w:ascii="Arial" w:hAnsi="Arial" w:cs="Arial"/>
        </w:rPr>
      </w:pPr>
      <w:r w:rsidRPr="007E0134">
        <w:rPr>
          <w:rFonts w:ascii="Arial" w:hAnsi="Arial" w:cs="Arial"/>
        </w:rPr>
        <w:t>The overall topology of the Contact Engag</w:t>
      </w:r>
      <w:r w:rsidR="00651B4A" w:rsidRPr="007E0134">
        <w:rPr>
          <w:rFonts w:ascii="Arial" w:hAnsi="Arial" w:cs="Arial"/>
        </w:rPr>
        <w:t>ement Platform is shown in the b</w:t>
      </w:r>
      <w:r w:rsidRPr="007E0134">
        <w:rPr>
          <w:rFonts w:ascii="Arial" w:hAnsi="Arial" w:cs="Arial"/>
        </w:rPr>
        <w:t xml:space="preserve">ackground details below.  It contains known and not yet known suppliers as well as the incumbent service delivered </w:t>
      </w:r>
      <w:r w:rsidR="00651B4A" w:rsidRPr="007E0134">
        <w:rPr>
          <w:rFonts w:ascii="Arial" w:hAnsi="Arial" w:cs="Arial"/>
        </w:rPr>
        <w:t>o</w:t>
      </w:r>
      <w:r w:rsidRPr="007E0134">
        <w:rPr>
          <w:rFonts w:ascii="Arial" w:hAnsi="Arial" w:cs="Arial"/>
        </w:rPr>
        <w:t xml:space="preserve">ut of </w:t>
      </w:r>
      <w:r w:rsidR="002E08DB" w:rsidRPr="007E0134">
        <w:rPr>
          <w:rFonts w:ascii="Arial" w:hAnsi="Arial" w:cs="Arial"/>
        </w:rPr>
        <w:t>the</w:t>
      </w:r>
      <w:r w:rsidRPr="007E0134">
        <w:rPr>
          <w:rFonts w:ascii="Arial" w:hAnsi="Arial" w:cs="Arial"/>
        </w:rPr>
        <w:t xml:space="preserve"> </w:t>
      </w:r>
      <w:r w:rsidR="00AE0E10" w:rsidRPr="007E0134">
        <w:rPr>
          <w:rFonts w:ascii="Arial" w:hAnsi="Arial" w:cs="Arial"/>
        </w:rPr>
        <w:t>Buyer</w:t>
      </w:r>
      <w:r w:rsidRPr="007E0134">
        <w:rPr>
          <w:rFonts w:ascii="Arial" w:hAnsi="Arial" w:cs="Arial"/>
        </w:rPr>
        <w:t>’s connected datacentres.</w:t>
      </w:r>
    </w:p>
    <w:p w14:paraId="2148CB1A" w14:textId="77777777" w:rsidR="008A2D43" w:rsidRPr="007E0134" w:rsidRDefault="008A2D43" w:rsidP="00A30DF1">
      <w:pPr>
        <w:pStyle w:val="NormalWeb"/>
        <w:spacing w:before="0" w:beforeAutospacing="0" w:after="0" w:afterAutospacing="0"/>
        <w:rPr>
          <w:rFonts w:ascii="Arial" w:hAnsi="Arial" w:cs="Arial"/>
        </w:rPr>
      </w:pPr>
    </w:p>
    <w:p w14:paraId="5B420752" w14:textId="2428F553" w:rsidR="00E71027" w:rsidRPr="007E0134" w:rsidRDefault="237AC85D" w:rsidP="0054461F">
      <w:pPr>
        <w:pStyle w:val="ListParagraph"/>
        <w:numPr>
          <w:ilvl w:val="0"/>
          <w:numId w:val="33"/>
        </w:numPr>
        <w:spacing w:after="0"/>
        <w:rPr>
          <w:rFonts w:ascii="Arial" w:hAnsi="Arial" w:cs="Arial"/>
          <w:sz w:val="24"/>
          <w:szCs w:val="24"/>
        </w:rPr>
      </w:pPr>
      <w:r w:rsidRPr="007E0134">
        <w:rPr>
          <w:rFonts w:ascii="Arial" w:hAnsi="Arial" w:cs="Arial"/>
          <w:sz w:val="24"/>
          <w:szCs w:val="24"/>
        </w:rPr>
        <w:t xml:space="preserve">The agents are located in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’s offices at the bottom of the diagram and either currently have or will soon have direct Internet access from their office through a secure Platform as a Service (PaaS) browsing s</w:t>
      </w:r>
      <w:r w:rsidR="007C663A" w:rsidRPr="007E0134">
        <w:rPr>
          <w:rFonts w:ascii="Arial" w:hAnsi="Arial" w:cs="Arial"/>
          <w:sz w:val="24"/>
          <w:szCs w:val="24"/>
        </w:rPr>
        <w:t>ervice</w:t>
      </w:r>
      <w:r w:rsidRPr="007E0134">
        <w:rPr>
          <w:rFonts w:ascii="Arial" w:hAnsi="Arial" w:cs="Arial"/>
          <w:sz w:val="24"/>
          <w:szCs w:val="24"/>
        </w:rPr>
        <w:t>.</w:t>
      </w:r>
    </w:p>
    <w:p w14:paraId="4A2F7A70" w14:textId="3878028B" w:rsidR="78ED74FD" w:rsidRPr="007E0134" w:rsidRDefault="78ED74FD" w:rsidP="00A30DF1">
      <w:pPr>
        <w:rPr>
          <w:rFonts w:ascii="Arial" w:hAnsi="Arial" w:cs="Arial"/>
          <w:sz w:val="24"/>
          <w:szCs w:val="24"/>
        </w:rPr>
      </w:pPr>
    </w:p>
    <w:p w14:paraId="0F1FC69C" w14:textId="08EA69D8" w:rsidR="00E71027" w:rsidRPr="007E0134" w:rsidRDefault="237AC85D" w:rsidP="0054461F">
      <w:pPr>
        <w:pStyle w:val="ListParagraph"/>
        <w:numPr>
          <w:ilvl w:val="0"/>
          <w:numId w:val="33"/>
        </w:numPr>
        <w:spacing w:after="0"/>
        <w:rPr>
          <w:rFonts w:ascii="Arial" w:hAnsi="Arial" w:cs="Arial"/>
          <w:sz w:val="24"/>
          <w:szCs w:val="24"/>
        </w:rPr>
      </w:pPr>
      <w:r w:rsidRPr="007E0134">
        <w:rPr>
          <w:rFonts w:ascii="Arial" w:hAnsi="Arial" w:cs="Arial"/>
          <w:sz w:val="24"/>
          <w:szCs w:val="24"/>
        </w:rPr>
        <w:lastRenderedPageBreak/>
        <w:t xml:space="preserve">There is also </w:t>
      </w:r>
      <w:r w:rsidR="00AE0E10" w:rsidRPr="007E0134">
        <w:rPr>
          <w:rFonts w:ascii="Arial" w:hAnsi="Arial" w:cs="Arial"/>
          <w:sz w:val="24"/>
          <w:szCs w:val="24"/>
        </w:rPr>
        <w:t>Buyer</w:t>
      </w:r>
      <w:r w:rsidRPr="007E0134">
        <w:rPr>
          <w:rFonts w:ascii="Arial" w:hAnsi="Arial" w:cs="Arial"/>
          <w:sz w:val="24"/>
          <w:szCs w:val="24"/>
        </w:rPr>
        <w:t xml:space="preserve"> corporate access from the office into existing legacy and new strategic datacentres. All offices and datacentres have a secure path to the Internet where a number of suppliers are delivering key elements of the Contact Engagement Platform.  </w:t>
      </w:r>
    </w:p>
    <w:p w14:paraId="5112FEC6" w14:textId="77777777" w:rsidR="00E71027" w:rsidRPr="007E0134" w:rsidRDefault="00E71027" w:rsidP="00A30DF1">
      <w:pPr>
        <w:rPr>
          <w:rFonts w:ascii="Arial" w:hAnsi="Arial" w:cs="Arial"/>
          <w:sz w:val="24"/>
          <w:szCs w:val="24"/>
        </w:rPr>
      </w:pPr>
    </w:p>
    <w:p w14:paraId="60C4E34B" w14:textId="7025EE06" w:rsidR="00E71027" w:rsidRPr="007E0134" w:rsidRDefault="237AC85D" w:rsidP="0054461F">
      <w:pPr>
        <w:pStyle w:val="ListParagraph"/>
        <w:numPr>
          <w:ilvl w:val="0"/>
          <w:numId w:val="33"/>
        </w:numPr>
        <w:spacing w:after="0"/>
        <w:rPr>
          <w:rFonts w:ascii="Arial" w:hAnsi="Arial" w:cs="Arial"/>
          <w:sz w:val="24"/>
          <w:szCs w:val="24"/>
        </w:rPr>
      </w:pPr>
      <w:r w:rsidRPr="007E0134">
        <w:rPr>
          <w:rFonts w:ascii="Arial" w:hAnsi="Arial" w:cs="Arial"/>
          <w:sz w:val="24"/>
          <w:szCs w:val="24"/>
        </w:rPr>
        <w:t xml:space="preserve">At the centre of the Contact Engagement Platform is the </w:t>
      </w:r>
      <w:r w:rsidRPr="007E0134">
        <w:rPr>
          <w:rFonts w:ascii="Arial" w:hAnsi="Arial" w:cs="Arial"/>
          <w:color w:val="333333"/>
          <w:sz w:val="24"/>
          <w:szCs w:val="24"/>
        </w:rPr>
        <w:t>Pega platform which is currently responsible for the Adviser UI and may in the future implement other omni-channel services</w:t>
      </w:r>
      <w:r w:rsidRPr="007E0134">
        <w:rPr>
          <w:rFonts w:ascii="Arial" w:hAnsi="Arial" w:cs="Arial"/>
          <w:sz w:val="24"/>
          <w:szCs w:val="24"/>
        </w:rPr>
        <w:t>.</w:t>
      </w:r>
    </w:p>
    <w:p w14:paraId="0B9B565F" w14:textId="77777777" w:rsidR="00A30DF1" w:rsidRPr="007E0134" w:rsidRDefault="00A30DF1" w:rsidP="00A30DF1">
      <w:pPr>
        <w:pStyle w:val="ListParagraph"/>
        <w:spacing w:after="0"/>
        <w:rPr>
          <w:rFonts w:ascii="Arial" w:hAnsi="Arial" w:cs="Arial"/>
          <w:sz w:val="24"/>
          <w:szCs w:val="24"/>
        </w:rPr>
      </w:pPr>
    </w:p>
    <w:p w14:paraId="506BD745" w14:textId="4CEB6521" w:rsidR="00A30DF1" w:rsidRPr="007E0134" w:rsidRDefault="237AC85D" w:rsidP="0054461F">
      <w:pPr>
        <w:pStyle w:val="NormalWeb"/>
        <w:numPr>
          <w:ilvl w:val="0"/>
          <w:numId w:val="33"/>
        </w:numPr>
        <w:spacing w:before="0" w:beforeAutospacing="0" w:after="0" w:afterAutospacing="0"/>
        <w:ind w:left="714" w:hanging="357"/>
        <w:rPr>
          <w:rFonts w:ascii="Arial" w:hAnsi="Arial" w:cs="Arial"/>
        </w:rPr>
      </w:pPr>
      <w:r w:rsidRPr="007E0134">
        <w:rPr>
          <w:rFonts w:ascii="Arial" w:hAnsi="Arial" w:cs="Arial"/>
        </w:rPr>
        <w:t xml:space="preserve">Nuance Cloud will provide Webchat as well as a webchat based Virtual Assistant (VA) capability and it is expected that other platforms will deliver the Contact Centre as a Service. </w:t>
      </w:r>
    </w:p>
    <w:p w14:paraId="10A403A0" w14:textId="77777777" w:rsidR="00A30DF1" w:rsidRPr="007E0134" w:rsidRDefault="00A30DF1" w:rsidP="00A30DF1">
      <w:pPr>
        <w:pStyle w:val="ListParagraph"/>
        <w:rPr>
          <w:rFonts w:ascii="Arial" w:hAnsi="Arial" w:cs="Arial"/>
          <w:sz w:val="24"/>
          <w:szCs w:val="24"/>
        </w:rPr>
      </w:pPr>
    </w:p>
    <w:p w14:paraId="3E21DD38" w14:textId="6BB0B5D4" w:rsidR="00E71027" w:rsidRPr="007E0134" w:rsidRDefault="00C07E79" w:rsidP="00A30DF1">
      <w:pPr>
        <w:pStyle w:val="NormalWeb"/>
        <w:spacing w:before="0" w:beforeAutospacing="0" w:after="0" w:afterAutospacing="0"/>
        <w:rPr>
          <w:rFonts w:ascii="Arial" w:hAnsi="Arial" w:cs="Arial"/>
        </w:rPr>
      </w:pPr>
      <w:r w:rsidRPr="007E0134">
        <w:rPr>
          <w:rFonts w:ascii="Arial" w:hAnsi="Arial" w:cs="Arial"/>
          <w:noProof/>
        </w:rPr>
        <w:drawing>
          <wp:inline distT="0" distB="0" distL="0" distR="0" wp14:anchorId="4602E5BE" wp14:editId="534B9047">
            <wp:extent cx="5731510" cy="4410710"/>
            <wp:effectExtent l="0" t="0" r="254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_4_end-to-end_topology.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510" cy="4410710"/>
                    </a:xfrm>
                    <a:prstGeom prst="rect">
                      <a:avLst/>
                    </a:prstGeom>
                  </pic:spPr>
                </pic:pic>
              </a:graphicData>
            </a:graphic>
          </wp:inline>
        </w:drawing>
      </w:r>
    </w:p>
    <w:p w14:paraId="34307E31" w14:textId="7F4DA935" w:rsidR="00C909D6" w:rsidRPr="007E0134" w:rsidRDefault="00A30DF1" w:rsidP="00A30DF1">
      <w:pPr>
        <w:jc w:val="center"/>
        <w:rPr>
          <w:rFonts w:ascii="Arial" w:hAnsi="Arial" w:cs="Arial"/>
          <w:b/>
          <w:sz w:val="24"/>
          <w:szCs w:val="24"/>
        </w:rPr>
      </w:pPr>
      <w:r w:rsidRPr="007E0134">
        <w:rPr>
          <w:rFonts w:ascii="Arial" w:hAnsi="Arial" w:cs="Arial"/>
          <w:b/>
          <w:sz w:val="24"/>
          <w:szCs w:val="24"/>
        </w:rPr>
        <w:t xml:space="preserve">Figure </w:t>
      </w:r>
      <w:r w:rsidR="00C07E79" w:rsidRPr="007E0134">
        <w:rPr>
          <w:rFonts w:ascii="Arial" w:hAnsi="Arial" w:cs="Arial"/>
          <w:b/>
          <w:sz w:val="24"/>
          <w:szCs w:val="24"/>
        </w:rPr>
        <w:t>1</w:t>
      </w:r>
    </w:p>
    <w:p w14:paraId="419C1094" w14:textId="77777777" w:rsidR="00A30DF1" w:rsidRPr="007E0134" w:rsidRDefault="00A30DF1" w:rsidP="00A30DF1">
      <w:pPr>
        <w:rPr>
          <w:rFonts w:ascii="Arial" w:hAnsi="Arial" w:cs="Arial"/>
          <w:sz w:val="24"/>
          <w:szCs w:val="24"/>
        </w:rPr>
      </w:pPr>
    </w:p>
    <w:p w14:paraId="608DCDC1" w14:textId="77777777" w:rsidR="00316759" w:rsidRPr="00C8033B" w:rsidRDefault="56802023" w:rsidP="009C604A">
      <w:pPr>
        <w:pStyle w:val="Heading2"/>
      </w:pPr>
      <w:r w:rsidRPr="00C8033B">
        <w:t>Integrate with other Contact Platforms</w:t>
      </w:r>
    </w:p>
    <w:p w14:paraId="5124D0A2" w14:textId="26B7D5AF" w:rsidR="002D306B" w:rsidRPr="007E0134" w:rsidRDefault="002D306B" w:rsidP="0054461F">
      <w:pPr>
        <w:pStyle w:val="ListParagraph"/>
        <w:numPr>
          <w:ilvl w:val="0"/>
          <w:numId w:val="34"/>
        </w:numPr>
        <w:rPr>
          <w:rFonts w:ascii="Arial" w:hAnsi="Arial" w:cs="Arial"/>
          <w:color w:val="000000"/>
          <w:sz w:val="24"/>
          <w:szCs w:val="24"/>
        </w:rPr>
      </w:pPr>
      <w:r w:rsidRPr="007E0134">
        <w:rPr>
          <w:rFonts w:ascii="Arial" w:hAnsi="Arial" w:cs="Arial"/>
          <w:sz w:val="24"/>
          <w:szCs w:val="24"/>
        </w:rPr>
        <w:t xml:space="preserve">Services provided by </w:t>
      </w:r>
      <w:r w:rsidR="002E08DB" w:rsidRPr="007E0134">
        <w:rPr>
          <w:rFonts w:ascii="Arial" w:hAnsi="Arial" w:cs="Arial"/>
          <w:sz w:val="24"/>
          <w:szCs w:val="24"/>
        </w:rPr>
        <w:t>the</w:t>
      </w:r>
      <w:r w:rsidRPr="007E0134">
        <w:rPr>
          <w:rFonts w:ascii="Arial" w:hAnsi="Arial" w:cs="Arial"/>
          <w:sz w:val="24"/>
          <w:szCs w:val="24"/>
        </w:rPr>
        <w:t xml:space="preserve"> Supplier must have the capability to i</w:t>
      </w:r>
      <w:r w:rsidR="00AD7DC1" w:rsidRPr="007E0134">
        <w:rPr>
          <w:rFonts w:ascii="Arial" w:hAnsi="Arial" w:cs="Arial"/>
          <w:sz w:val="24"/>
          <w:szCs w:val="24"/>
        </w:rPr>
        <w:t xml:space="preserve">ntegrate </w:t>
      </w:r>
      <w:r w:rsidRPr="007E0134">
        <w:rPr>
          <w:rFonts w:ascii="Arial" w:hAnsi="Arial" w:cs="Arial"/>
          <w:sz w:val="24"/>
          <w:szCs w:val="24"/>
        </w:rPr>
        <w:t>with</w:t>
      </w:r>
      <w:r w:rsidR="00AD7DC1" w:rsidRPr="007E0134">
        <w:rPr>
          <w:rFonts w:ascii="Arial" w:hAnsi="Arial" w:cs="Arial"/>
          <w:sz w:val="24"/>
          <w:szCs w:val="24"/>
        </w:rPr>
        <w:t xml:space="preserve"> other contact platforms using open standards </w:t>
      </w:r>
      <w:r w:rsidR="004B168E" w:rsidRPr="007E0134">
        <w:rPr>
          <w:rFonts w:ascii="Arial" w:hAnsi="Arial" w:cs="Arial"/>
          <w:sz w:val="24"/>
          <w:szCs w:val="24"/>
        </w:rPr>
        <w:t>to enable unified communication.</w:t>
      </w:r>
      <w:r w:rsidRPr="007E0134">
        <w:rPr>
          <w:rFonts w:ascii="Arial" w:hAnsi="Arial" w:cs="Arial"/>
          <w:sz w:val="24"/>
          <w:szCs w:val="24"/>
        </w:rPr>
        <w:t xml:space="preserve"> They must be able to </w:t>
      </w:r>
      <w:r w:rsidRPr="007E0134">
        <w:rPr>
          <w:rFonts w:ascii="Arial" w:hAnsi="Arial" w:cs="Arial"/>
          <w:color w:val="000000"/>
          <w:sz w:val="24"/>
          <w:szCs w:val="24"/>
        </w:rPr>
        <w:t>integrate with cloud platforms such as AWS and MS Azure</w:t>
      </w:r>
      <w:r w:rsidR="00852A61" w:rsidRPr="007E0134">
        <w:rPr>
          <w:rFonts w:ascii="Arial" w:hAnsi="Arial" w:cs="Arial"/>
          <w:color w:val="000000"/>
          <w:sz w:val="24"/>
          <w:szCs w:val="24"/>
        </w:rPr>
        <w:t xml:space="preserve"> and</w:t>
      </w:r>
      <w:r w:rsidRPr="007E0134">
        <w:rPr>
          <w:rFonts w:ascii="Arial" w:hAnsi="Arial" w:cs="Arial"/>
          <w:color w:val="000000"/>
          <w:sz w:val="24"/>
          <w:szCs w:val="24"/>
        </w:rPr>
        <w:t xml:space="preserve"> must comply with Cloud security controls</w:t>
      </w:r>
      <w:r w:rsidR="00763329" w:rsidRPr="007E0134">
        <w:rPr>
          <w:rFonts w:ascii="Arial" w:hAnsi="Arial" w:cs="Arial"/>
          <w:color w:val="000000"/>
          <w:sz w:val="24"/>
          <w:szCs w:val="24"/>
        </w:rPr>
        <w:t xml:space="preserve"> and </w:t>
      </w:r>
      <w:r w:rsidR="002E08DB" w:rsidRPr="007E0134">
        <w:rPr>
          <w:rFonts w:ascii="Arial" w:hAnsi="Arial" w:cs="Arial"/>
          <w:color w:val="000000"/>
          <w:sz w:val="24"/>
          <w:szCs w:val="24"/>
        </w:rPr>
        <w:t>the</w:t>
      </w:r>
      <w:r w:rsidR="00763329" w:rsidRPr="007E0134">
        <w:rPr>
          <w:rFonts w:ascii="Arial" w:hAnsi="Arial" w:cs="Arial"/>
          <w:color w:val="000000"/>
          <w:sz w:val="24"/>
          <w:szCs w:val="24"/>
        </w:rPr>
        <w:t xml:space="preserve"> Supplier must work with </w:t>
      </w:r>
      <w:r w:rsidR="002E08DB" w:rsidRPr="007E0134">
        <w:rPr>
          <w:rFonts w:ascii="Arial" w:hAnsi="Arial" w:cs="Arial"/>
          <w:color w:val="000000"/>
          <w:sz w:val="24"/>
          <w:szCs w:val="24"/>
        </w:rPr>
        <w:t>the</w:t>
      </w:r>
      <w:r w:rsidR="00763329" w:rsidRPr="007E0134">
        <w:rPr>
          <w:rFonts w:ascii="Arial" w:hAnsi="Arial" w:cs="Arial"/>
          <w:color w:val="000000"/>
          <w:sz w:val="24"/>
          <w:szCs w:val="24"/>
        </w:rPr>
        <w:t xml:space="preserve"> </w:t>
      </w:r>
      <w:r w:rsidR="00AE0E10" w:rsidRPr="007E0134">
        <w:rPr>
          <w:rFonts w:ascii="Arial" w:hAnsi="Arial" w:cs="Arial"/>
          <w:color w:val="000000"/>
          <w:sz w:val="24"/>
          <w:szCs w:val="24"/>
        </w:rPr>
        <w:t>Buyer</w:t>
      </w:r>
      <w:r w:rsidR="00763329" w:rsidRPr="007E0134">
        <w:rPr>
          <w:rFonts w:ascii="Arial" w:hAnsi="Arial" w:cs="Arial"/>
          <w:color w:val="000000"/>
          <w:sz w:val="24"/>
          <w:szCs w:val="24"/>
        </w:rPr>
        <w:t xml:space="preserve"> to ensure </w:t>
      </w:r>
      <w:r w:rsidR="00A1714C" w:rsidRPr="007E0134">
        <w:rPr>
          <w:rFonts w:ascii="Arial" w:hAnsi="Arial" w:cs="Arial"/>
          <w:color w:val="000000"/>
          <w:sz w:val="24"/>
          <w:szCs w:val="24"/>
        </w:rPr>
        <w:t>the</w:t>
      </w:r>
      <w:r w:rsidR="00763329" w:rsidRPr="007E0134">
        <w:rPr>
          <w:rFonts w:ascii="Arial" w:hAnsi="Arial" w:cs="Arial"/>
          <w:color w:val="000000"/>
          <w:sz w:val="24"/>
          <w:szCs w:val="24"/>
        </w:rPr>
        <w:t xml:space="preserve"> </w:t>
      </w:r>
      <w:r w:rsidR="005F3BC5">
        <w:rPr>
          <w:rFonts w:ascii="Arial" w:hAnsi="Arial" w:cs="Arial"/>
          <w:color w:val="000000"/>
          <w:sz w:val="24"/>
          <w:szCs w:val="24"/>
        </w:rPr>
        <w:t>S</w:t>
      </w:r>
      <w:r w:rsidR="00763329" w:rsidRPr="007E0134">
        <w:rPr>
          <w:rFonts w:ascii="Arial" w:hAnsi="Arial" w:cs="Arial"/>
          <w:color w:val="000000"/>
          <w:sz w:val="24"/>
          <w:szCs w:val="24"/>
        </w:rPr>
        <w:t xml:space="preserve">ervices remain compatible </w:t>
      </w:r>
      <w:r w:rsidR="00763329" w:rsidRPr="007E0134">
        <w:rPr>
          <w:rFonts w:ascii="Arial" w:hAnsi="Arial" w:cs="Arial"/>
          <w:color w:val="000000"/>
          <w:sz w:val="24"/>
          <w:szCs w:val="24"/>
        </w:rPr>
        <w:lastRenderedPageBreak/>
        <w:t xml:space="preserve">with other </w:t>
      </w:r>
      <w:r w:rsidR="0065019E">
        <w:rPr>
          <w:rFonts w:ascii="Arial" w:hAnsi="Arial" w:cs="Arial"/>
          <w:color w:val="000000"/>
          <w:sz w:val="24"/>
          <w:szCs w:val="24"/>
        </w:rPr>
        <w:t>c</w:t>
      </w:r>
      <w:r w:rsidR="00763329" w:rsidRPr="007E0134">
        <w:rPr>
          <w:rFonts w:ascii="Arial" w:hAnsi="Arial" w:cs="Arial"/>
          <w:color w:val="000000"/>
          <w:sz w:val="24"/>
          <w:szCs w:val="24"/>
        </w:rPr>
        <w:t xml:space="preserve">ontact </w:t>
      </w:r>
      <w:r w:rsidR="0065019E">
        <w:rPr>
          <w:rFonts w:ascii="Arial" w:hAnsi="Arial" w:cs="Arial"/>
          <w:color w:val="000000"/>
          <w:sz w:val="24"/>
          <w:szCs w:val="24"/>
        </w:rPr>
        <w:t>p</w:t>
      </w:r>
      <w:r w:rsidR="00763329" w:rsidRPr="007E0134">
        <w:rPr>
          <w:rFonts w:ascii="Arial" w:hAnsi="Arial" w:cs="Arial"/>
          <w:color w:val="000000"/>
          <w:sz w:val="24"/>
          <w:szCs w:val="24"/>
        </w:rPr>
        <w:t>latforms as changes, enhancements and upgrades are made during the life of the contract</w:t>
      </w:r>
      <w:r w:rsidRPr="007E0134">
        <w:rPr>
          <w:rFonts w:ascii="Arial" w:hAnsi="Arial" w:cs="Arial"/>
          <w:color w:val="000000"/>
          <w:sz w:val="24"/>
          <w:szCs w:val="24"/>
        </w:rPr>
        <w:t>.</w:t>
      </w:r>
    </w:p>
    <w:p w14:paraId="62F5988A" w14:textId="77777777" w:rsidR="002D306B" w:rsidRPr="007E0134" w:rsidRDefault="002D306B" w:rsidP="00E71027">
      <w:pPr>
        <w:pStyle w:val="ListParagraph"/>
        <w:spacing w:after="0" w:line="240" w:lineRule="auto"/>
        <w:ind w:left="0"/>
        <w:rPr>
          <w:rFonts w:ascii="Arial" w:hAnsi="Arial" w:cs="Arial"/>
          <w:color w:val="000000"/>
          <w:sz w:val="24"/>
          <w:szCs w:val="24"/>
        </w:rPr>
      </w:pPr>
    </w:p>
    <w:p w14:paraId="13178A94" w14:textId="77777777" w:rsidR="00316759" w:rsidRPr="00C8033B" w:rsidRDefault="56802023" w:rsidP="009C604A">
      <w:pPr>
        <w:pStyle w:val="Heading2"/>
      </w:pPr>
      <w:r w:rsidRPr="00C8033B">
        <w:t>Integrate with external Case Management and Contact Management Systems</w:t>
      </w:r>
    </w:p>
    <w:p w14:paraId="092C1407" w14:textId="6524C25D" w:rsidR="00AD7DC1" w:rsidRPr="007E0134" w:rsidRDefault="00363E8F" w:rsidP="0054461F">
      <w:pPr>
        <w:pStyle w:val="ListParagraph"/>
        <w:numPr>
          <w:ilvl w:val="0"/>
          <w:numId w:val="35"/>
        </w:numPr>
        <w:spacing w:after="0"/>
        <w:ind w:left="714" w:hanging="357"/>
        <w:rPr>
          <w:rFonts w:ascii="Arial" w:hAnsi="Arial" w:cs="Arial"/>
          <w:sz w:val="24"/>
          <w:szCs w:val="24"/>
        </w:rPr>
      </w:pPr>
      <w:r w:rsidRPr="007E0134">
        <w:rPr>
          <w:rFonts w:ascii="Arial" w:hAnsi="Arial" w:cs="Arial"/>
          <w:sz w:val="24"/>
          <w:szCs w:val="24"/>
        </w:rPr>
        <w:t>Services must have the capability to i</w:t>
      </w:r>
      <w:r w:rsidR="00AD7DC1" w:rsidRPr="007E0134">
        <w:rPr>
          <w:rFonts w:ascii="Arial" w:hAnsi="Arial" w:cs="Arial"/>
          <w:sz w:val="24"/>
          <w:szCs w:val="24"/>
        </w:rPr>
        <w:t>ntegrate with external case management &amp; contact management systems using open standards</w:t>
      </w:r>
      <w:r w:rsidR="004B168E" w:rsidRPr="007E0134">
        <w:rPr>
          <w:rFonts w:ascii="Arial" w:hAnsi="Arial" w:cs="Arial"/>
          <w:sz w:val="24"/>
          <w:szCs w:val="24"/>
        </w:rPr>
        <w:t>.</w:t>
      </w:r>
    </w:p>
    <w:p w14:paraId="7B091639" w14:textId="77777777" w:rsidR="00462073" w:rsidRPr="007E0134" w:rsidRDefault="00462073" w:rsidP="00AD7DC1">
      <w:pPr>
        <w:rPr>
          <w:rFonts w:ascii="Arial" w:hAnsi="Arial" w:cs="Arial"/>
          <w:sz w:val="24"/>
          <w:szCs w:val="24"/>
        </w:rPr>
      </w:pPr>
    </w:p>
    <w:p w14:paraId="6F90DE7D" w14:textId="57A6EF63" w:rsidR="008D3EE2" w:rsidRPr="00C8033B" w:rsidRDefault="56802023" w:rsidP="009C604A">
      <w:pPr>
        <w:pStyle w:val="Heading2"/>
      </w:pPr>
      <w:r w:rsidRPr="00C8033B">
        <w:t>Integrate with Desktops and Browsers</w:t>
      </w:r>
    </w:p>
    <w:p w14:paraId="1FC7AE24" w14:textId="758D582A" w:rsidR="00F77ECF" w:rsidRPr="007E0134" w:rsidRDefault="237AC85D" w:rsidP="0054461F">
      <w:pPr>
        <w:pStyle w:val="ListParagraph"/>
        <w:numPr>
          <w:ilvl w:val="0"/>
          <w:numId w:val="36"/>
        </w:numPr>
        <w:rPr>
          <w:rFonts w:ascii="Arial" w:hAnsi="Arial" w:cs="Arial"/>
          <w:sz w:val="24"/>
          <w:szCs w:val="24"/>
        </w:rPr>
      </w:pPr>
      <w:r w:rsidRPr="007E0134">
        <w:rPr>
          <w:rFonts w:ascii="Arial" w:hAnsi="Arial" w:cs="Arial"/>
          <w:sz w:val="24"/>
          <w:szCs w:val="24"/>
        </w:rPr>
        <w:t xml:space="preserve">The </w:t>
      </w:r>
      <w:r w:rsidR="005F3BC5">
        <w:rPr>
          <w:rFonts w:ascii="Arial" w:hAnsi="Arial" w:cs="Arial"/>
          <w:sz w:val="24"/>
          <w:szCs w:val="24"/>
        </w:rPr>
        <w:t>S</w:t>
      </w:r>
      <w:r w:rsidRPr="007E0134">
        <w:rPr>
          <w:rFonts w:ascii="Arial" w:hAnsi="Arial" w:cs="Arial"/>
          <w:sz w:val="24"/>
          <w:szCs w:val="24"/>
        </w:rPr>
        <w:t xml:space="preserve">ervices should, in principle, be thin client by design and ideally be browser agnostic. Browsers currently used by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 xml:space="preserve"> are shown in Appendix A – ‘Architectural Overview’.</w:t>
      </w:r>
    </w:p>
    <w:p w14:paraId="23B4490A" w14:textId="183B4566" w:rsidR="008D3EE2" w:rsidRPr="007E0134" w:rsidRDefault="00763329" w:rsidP="0054461F">
      <w:pPr>
        <w:pStyle w:val="ListParagraph"/>
        <w:numPr>
          <w:ilvl w:val="0"/>
          <w:numId w:val="36"/>
        </w:numPr>
        <w:spacing w:after="0"/>
        <w:rPr>
          <w:rFonts w:ascii="Arial" w:hAnsi="Arial" w:cs="Arial"/>
          <w:color w:val="000000"/>
          <w:sz w:val="24"/>
          <w:szCs w:val="24"/>
        </w:rPr>
      </w:pPr>
      <w:r w:rsidRPr="007E0134">
        <w:rPr>
          <w:rFonts w:ascii="Arial" w:hAnsi="Arial" w:cs="Arial"/>
          <w:color w:val="000000"/>
          <w:sz w:val="24"/>
          <w:szCs w:val="24"/>
        </w:rPr>
        <w:t xml:space="preserve">The Supplier must work with </w:t>
      </w:r>
      <w:r w:rsidR="002E08DB" w:rsidRPr="007E0134">
        <w:rPr>
          <w:rFonts w:ascii="Arial" w:hAnsi="Arial" w:cs="Arial"/>
          <w:color w:val="000000"/>
          <w:sz w:val="24"/>
          <w:szCs w:val="24"/>
        </w:rPr>
        <w:t>the</w:t>
      </w:r>
      <w:r w:rsidRPr="007E0134">
        <w:rPr>
          <w:rFonts w:ascii="Arial" w:hAnsi="Arial" w:cs="Arial"/>
          <w:color w:val="000000"/>
          <w:sz w:val="24"/>
          <w:szCs w:val="24"/>
        </w:rPr>
        <w:t xml:space="preserve"> </w:t>
      </w:r>
      <w:r w:rsidR="00AE0E10" w:rsidRPr="007E0134">
        <w:rPr>
          <w:rFonts w:ascii="Arial" w:hAnsi="Arial" w:cs="Arial"/>
          <w:color w:val="000000"/>
          <w:sz w:val="24"/>
          <w:szCs w:val="24"/>
        </w:rPr>
        <w:t>Buyer</w:t>
      </w:r>
      <w:r w:rsidRPr="007E0134">
        <w:rPr>
          <w:rFonts w:ascii="Arial" w:hAnsi="Arial" w:cs="Arial"/>
          <w:color w:val="000000"/>
          <w:sz w:val="24"/>
          <w:szCs w:val="24"/>
        </w:rPr>
        <w:t xml:space="preserve"> to ensure th</w:t>
      </w:r>
      <w:r w:rsidR="00F77ECF" w:rsidRPr="007E0134">
        <w:rPr>
          <w:rFonts w:ascii="Arial" w:hAnsi="Arial" w:cs="Arial"/>
          <w:color w:val="000000"/>
          <w:sz w:val="24"/>
          <w:szCs w:val="24"/>
        </w:rPr>
        <w:t>at the</w:t>
      </w:r>
      <w:r w:rsidRPr="007E0134">
        <w:rPr>
          <w:rFonts w:ascii="Arial" w:hAnsi="Arial" w:cs="Arial"/>
          <w:color w:val="000000"/>
          <w:sz w:val="24"/>
          <w:szCs w:val="24"/>
        </w:rPr>
        <w:t xml:space="preserve"> </w:t>
      </w:r>
      <w:r w:rsidR="005F3BC5">
        <w:rPr>
          <w:rFonts w:ascii="Arial" w:hAnsi="Arial" w:cs="Arial"/>
          <w:color w:val="000000"/>
          <w:sz w:val="24"/>
          <w:szCs w:val="24"/>
        </w:rPr>
        <w:t>S</w:t>
      </w:r>
      <w:r w:rsidRPr="007E0134">
        <w:rPr>
          <w:rFonts w:ascii="Arial" w:hAnsi="Arial" w:cs="Arial"/>
          <w:color w:val="000000"/>
          <w:sz w:val="24"/>
          <w:szCs w:val="24"/>
        </w:rPr>
        <w:t xml:space="preserve">ervices remain compatible with </w:t>
      </w:r>
      <w:r w:rsidR="00F77ECF" w:rsidRPr="007E0134">
        <w:rPr>
          <w:rFonts w:ascii="Arial" w:hAnsi="Arial" w:cs="Arial"/>
          <w:color w:val="000000"/>
          <w:sz w:val="24"/>
          <w:szCs w:val="24"/>
        </w:rPr>
        <w:t xml:space="preserve">the </w:t>
      </w:r>
      <w:r w:rsidRPr="007E0134">
        <w:rPr>
          <w:rFonts w:ascii="Arial" w:hAnsi="Arial" w:cs="Arial"/>
          <w:color w:val="000000"/>
          <w:sz w:val="24"/>
          <w:szCs w:val="24"/>
        </w:rPr>
        <w:t xml:space="preserve">browsers and desktops being used by </w:t>
      </w:r>
      <w:r w:rsidR="002E08DB" w:rsidRPr="007E0134">
        <w:rPr>
          <w:rFonts w:ascii="Arial" w:hAnsi="Arial" w:cs="Arial"/>
          <w:color w:val="000000"/>
          <w:sz w:val="24"/>
          <w:szCs w:val="24"/>
        </w:rPr>
        <w:t>the</w:t>
      </w:r>
      <w:r w:rsidRPr="007E0134">
        <w:rPr>
          <w:rFonts w:ascii="Arial" w:hAnsi="Arial" w:cs="Arial"/>
          <w:color w:val="000000"/>
          <w:sz w:val="24"/>
          <w:szCs w:val="24"/>
        </w:rPr>
        <w:t xml:space="preserve"> </w:t>
      </w:r>
      <w:r w:rsidR="00AE0E10" w:rsidRPr="007E0134">
        <w:rPr>
          <w:rFonts w:ascii="Arial" w:hAnsi="Arial" w:cs="Arial"/>
          <w:color w:val="000000"/>
          <w:sz w:val="24"/>
          <w:szCs w:val="24"/>
        </w:rPr>
        <w:t>Buyer</w:t>
      </w:r>
      <w:r w:rsidRPr="007E0134">
        <w:rPr>
          <w:rFonts w:ascii="Arial" w:hAnsi="Arial" w:cs="Arial"/>
          <w:color w:val="000000"/>
          <w:sz w:val="24"/>
          <w:szCs w:val="24"/>
        </w:rPr>
        <w:t xml:space="preserve"> as upgrades are made during the life of the contract.</w:t>
      </w:r>
    </w:p>
    <w:p w14:paraId="0CEB109A" w14:textId="77777777" w:rsidR="00A33BA5" w:rsidRPr="007E0134" w:rsidRDefault="00A33BA5" w:rsidP="008A2D43">
      <w:pPr>
        <w:rPr>
          <w:rFonts w:ascii="Arial" w:hAnsi="Arial" w:cs="Arial"/>
          <w:color w:val="000000"/>
          <w:sz w:val="24"/>
          <w:szCs w:val="24"/>
          <w:lang w:eastAsia="en-GB"/>
        </w:rPr>
      </w:pPr>
    </w:p>
    <w:p w14:paraId="2A0CB52A" w14:textId="36035D7F" w:rsidR="00A33BA5" w:rsidRPr="007E0134" w:rsidRDefault="00A33BA5" w:rsidP="0054461F">
      <w:pPr>
        <w:pStyle w:val="ListParagraph"/>
        <w:numPr>
          <w:ilvl w:val="0"/>
          <w:numId w:val="36"/>
        </w:numPr>
        <w:spacing w:after="0"/>
        <w:rPr>
          <w:rFonts w:ascii="Arial" w:hAnsi="Arial" w:cs="Arial"/>
          <w:color w:val="000000"/>
          <w:sz w:val="24"/>
          <w:szCs w:val="24"/>
        </w:rPr>
      </w:pPr>
      <w:r w:rsidRPr="007E0134">
        <w:rPr>
          <w:rFonts w:ascii="Arial" w:hAnsi="Arial" w:cs="Arial"/>
          <w:sz w:val="24"/>
          <w:szCs w:val="24"/>
        </w:rPr>
        <w:t xml:space="preserve">Although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 xml:space="preserve"> </w:t>
      </w:r>
      <w:r w:rsidR="005972F3" w:rsidRPr="007E0134">
        <w:rPr>
          <w:rFonts w:ascii="Arial" w:hAnsi="Arial" w:cs="Arial"/>
          <w:sz w:val="24"/>
          <w:szCs w:val="24"/>
        </w:rPr>
        <w:t>uses</w:t>
      </w:r>
      <w:r w:rsidRPr="007E0134">
        <w:rPr>
          <w:rFonts w:ascii="Arial" w:hAnsi="Arial" w:cs="Arial"/>
          <w:sz w:val="24"/>
          <w:szCs w:val="24"/>
        </w:rPr>
        <w:t xml:space="preserve"> the latest stable software on the </w:t>
      </w:r>
      <w:r w:rsidR="00AE0E10" w:rsidRPr="007E0134">
        <w:rPr>
          <w:rFonts w:ascii="Arial" w:hAnsi="Arial" w:cs="Arial"/>
          <w:sz w:val="24"/>
          <w:szCs w:val="24"/>
        </w:rPr>
        <w:t>Buyer</w:t>
      </w:r>
      <w:r w:rsidRPr="007E0134">
        <w:rPr>
          <w:rFonts w:ascii="Arial" w:hAnsi="Arial" w:cs="Arial"/>
          <w:sz w:val="24"/>
          <w:szCs w:val="24"/>
        </w:rPr>
        <w:t xml:space="preserve">’s estate </w:t>
      </w:r>
      <w:r w:rsidR="005972F3" w:rsidRPr="007E0134">
        <w:rPr>
          <w:rFonts w:ascii="Arial" w:hAnsi="Arial" w:cs="Arial"/>
          <w:sz w:val="24"/>
          <w:szCs w:val="24"/>
        </w:rPr>
        <w:t xml:space="preserve">where possible, </w:t>
      </w:r>
      <w:r w:rsidRPr="007E0134">
        <w:rPr>
          <w:rFonts w:ascii="Arial" w:hAnsi="Arial" w:cs="Arial"/>
          <w:sz w:val="24"/>
          <w:szCs w:val="24"/>
        </w:rPr>
        <w:t xml:space="preserve">there may be occurrences where this is not </w:t>
      </w:r>
      <w:r w:rsidR="005972F3" w:rsidRPr="007E0134">
        <w:rPr>
          <w:rFonts w:ascii="Arial" w:hAnsi="Arial" w:cs="Arial"/>
          <w:sz w:val="24"/>
          <w:szCs w:val="24"/>
        </w:rPr>
        <w:t>the case</w:t>
      </w:r>
      <w:r w:rsidRPr="007E0134">
        <w:rPr>
          <w:rFonts w:ascii="Arial" w:hAnsi="Arial" w:cs="Arial"/>
          <w:sz w:val="24"/>
          <w:szCs w:val="24"/>
        </w:rPr>
        <w:t xml:space="preserve">. Suppliers must work with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 xml:space="preserve"> to ensure compatibility across end user devices</w:t>
      </w:r>
      <w:r w:rsidR="005972F3" w:rsidRPr="007E0134">
        <w:rPr>
          <w:rFonts w:ascii="Arial" w:hAnsi="Arial" w:cs="Arial"/>
          <w:sz w:val="24"/>
          <w:szCs w:val="24"/>
        </w:rPr>
        <w:t>.</w:t>
      </w:r>
    </w:p>
    <w:p w14:paraId="5662CBBD" w14:textId="77777777" w:rsidR="008D3EE2" w:rsidRPr="007E0134" w:rsidRDefault="008D3EE2" w:rsidP="008D3EE2">
      <w:pPr>
        <w:rPr>
          <w:rFonts w:ascii="Arial" w:hAnsi="Arial" w:cs="Arial"/>
          <w:sz w:val="24"/>
          <w:szCs w:val="24"/>
        </w:rPr>
      </w:pPr>
    </w:p>
    <w:p w14:paraId="67617256" w14:textId="77777777" w:rsidR="00316759" w:rsidRPr="007E0134" w:rsidRDefault="00316759">
      <w:pPr>
        <w:spacing w:after="160" w:line="259" w:lineRule="auto"/>
        <w:jc w:val="left"/>
        <w:rPr>
          <w:rFonts w:ascii="Arial" w:hAnsi="Arial" w:cs="Arial"/>
          <w:b/>
          <w:kern w:val="32"/>
          <w:sz w:val="24"/>
          <w:szCs w:val="24"/>
        </w:rPr>
      </w:pPr>
      <w:r w:rsidRPr="007E0134">
        <w:rPr>
          <w:rFonts w:ascii="Arial" w:hAnsi="Arial" w:cs="Arial"/>
          <w:sz w:val="24"/>
          <w:szCs w:val="24"/>
        </w:rPr>
        <w:br w:type="page"/>
      </w:r>
    </w:p>
    <w:p w14:paraId="206C2C2E" w14:textId="7C455183" w:rsidR="00A704A6" w:rsidRPr="007E0134" w:rsidRDefault="36D695F7" w:rsidP="00A249C9">
      <w:pPr>
        <w:pStyle w:val="Heading1"/>
        <w:rPr>
          <w:rFonts w:ascii="Arial" w:hAnsi="Arial"/>
          <w:sz w:val="24"/>
          <w:szCs w:val="24"/>
        </w:rPr>
      </w:pPr>
      <w:r w:rsidRPr="007E0134">
        <w:rPr>
          <w:rFonts w:ascii="Arial" w:hAnsi="Arial"/>
          <w:sz w:val="24"/>
          <w:szCs w:val="24"/>
        </w:rPr>
        <w:lastRenderedPageBreak/>
        <w:t>SECURITY AND AUDIT</w:t>
      </w:r>
    </w:p>
    <w:p w14:paraId="568E488A" w14:textId="77777777" w:rsidR="00117FAE" w:rsidRPr="00C8033B" w:rsidRDefault="00117FAE" w:rsidP="00117FAE">
      <w:pPr>
        <w:rPr>
          <w:rFonts w:ascii="Arial" w:hAnsi="Arial" w:cs="Arial"/>
          <w:sz w:val="24"/>
          <w:szCs w:val="24"/>
        </w:rPr>
      </w:pPr>
    </w:p>
    <w:p w14:paraId="70E79981" w14:textId="2900471C" w:rsidR="00994A52" w:rsidRPr="00C8033B" w:rsidRDefault="56802023" w:rsidP="009C604A">
      <w:pPr>
        <w:pStyle w:val="Heading2"/>
      </w:pPr>
      <w:r w:rsidRPr="00C8033B">
        <w:t xml:space="preserve">Security </w:t>
      </w:r>
      <w:r w:rsidR="00924044" w:rsidRPr="00C8033B">
        <w:t xml:space="preserve">Management </w:t>
      </w:r>
      <w:r w:rsidRPr="00C8033B">
        <w:t>Plan</w:t>
      </w:r>
    </w:p>
    <w:p w14:paraId="49AB95F1" w14:textId="15296EB3" w:rsidR="002E2D9C" w:rsidRPr="007E0134" w:rsidRDefault="237AC85D" w:rsidP="00C8033B">
      <w:pPr>
        <w:pStyle w:val="ListParagraph"/>
        <w:spacing w:after="0" w:line="240" w:lineRule="auto"/>
        <w:rPr>
          <w:rFonts w:ascii="Arial" w:hAnsi="Arial" w:cs="Arial"/>
          <w:color w:val="000000" w:themeColor="text1"/>
          <w:sz w:val="24"/>
          <w:szCs w:val="24"/>
        </w:rPr>
      </w:pPr>
      <w:r w:rsidRPr="002E2D9C">
        <w:rPr>
          <w:rFonts w:ascii="Arial" w:hAnsi="Arial" w:cs="Arial"/>
          <w:sz w:val="24"/>
          <w:szCs w:val="24"/>
        </w:rPr>
        <w:t xml:space="preserve">The Supplier </w:t>
      </w:r>
      <w:r w:rsidRPr="002E2D9C">
        <w:rPr>
          <w:rFonts w:ascii="Arial" w:hAnsi="Arial" w:cs="Arial"/>
          <w:color w:val="000000" w:themeColor="text1"/>
          <w:sz w:val="24"/>
          <w:szCs w:val="24"/>
        </w:rPr>
        <w:t xml:space="preserve">must adhere to industry security best practices and will be required to comply with the security guidelines and standards as set out in </w:t>
      </w:r>
      <w:r w:rsidRPr="00C8033B">
        <w:rPr>
          <w:rFonts w:ascii="Arial" w:hAnsi="Arial" w:cs="Arial"/>
          <w:color w:val="000000" w:themeColor="text1"/>
          <w:sz w:val="24"/>
          <w:szCs w:val="24"/>
        </w:rPr>
        <w:t xml:space="preserve">Schedule </w:t>
      </w:r>
      <w:r w:rsidR="009C1748" w:rsidRPr="00C8033B">
        <w:rPr>
          <w:rFonts w:ascii="Arial" w:hAnsi="Arial" w:cs="Arial"/>
          <w:color w:val="000000" w:themeColor="text1"/>
          <w:sz w:val="24"/>
          <w:szCs w:val="24"/>
        </w:rPr>
        <w:t>16</w:t>
      </w:r>
      <w:r w:rsidRPr="00C8033B">
        <w:rPr>
          <w:rFonts w:ascii="Arial" w:hAnsi="Arial" w:cs="Arial"/>
          <w:color w:val="000000" w:themeColor="text1"/>
          <w:sz w:val="24"/>
          <w:szCs w:val="24"/>
        </w:rPr>
        <w:t xml:space="preserve"> – ‘Securit</w:t>
      </w:r>
      <w:r w:rsidR="008D45CC" w:rsidRPr="00C8033B">
        <w:rPr>
          <w:rFonts w:ascii="Arial" w:hAnsi="Arial" w:cs="Arial"/>
          <w:color w:val="000000" w:themeColor="text1"/>
          <w:sz w:val="24"/>
          <w:szCs w:val="24"/>
        </w:rPr>
        <w:t>y</w:t>
      </w:r>
      <w:r w:rsidRPr="003A29A6">
        <w:rPr>
          <w:rFonts w:ascii="Arial" w:hAnsi="Arial" w:cs="Arial"/>
          <w:color w:val="000000" w:themeColor="text1"/>
          <w:sz w:val="24"/>
          <w:szCs w:val="24"/>
        </w:rPr>
        <w:t>’.</w:t>
      </w:r>
      <w:r w:rsidRPr="002E2D9C">
        <w:rPr>
          <w:rFonts w:ascii="Arial" w:hAnsi="Arial" w:cs="Arial"/>
          <w:color w:val="000000" w:themeColor="text1"/>
          <w:sz w:val="24"/>
          <w:szCs w:val="24"/>
        </w:rPr>
        <w:t xml:space="preserve">  This requires </w:t>
      </w:r>
      <w:r w:rsidR="002E08DB" w:rsidRPr="002E2D9C">
        <w:rPr>
          <w:rFonts w:ascii="Arial" w:hAnsi="Arial" w:cs="Arial"/>
          <w:color w:val="000000" w:themeColor="text1"/>
          <w:sz w:val="24"/>
          <w:szCs w:val="24"/>
        </w:rPr>
        <w:t>the</w:t>
      </w:r>
      <w:r w:rsidRPr="002E2D9C">
        <w:rPr>
          <w:rFonts w:ascii="Arial" w:hAnsi="Arial" w:cs="Arial"/>
          <w:color w:val="000000" w:themeColor="text1"/>
          <w:sz w:val="24"/>
          <w:szCs w:val="24"/>
        </w:rPr>
        <w:t xml:space="preserve"> Supplier to p</w:t>
      </w:r>
      <w:r w:rsidRPr="002E2D9C">
        <w:rPr>
          <w:rFonts w:ascii="Arial" w:hAnsi="Arial" w:cs="Arial"/>
          <w:sz w:val="24"/>
          <w:szCs w:val="24"/>
        </w:rPr>
        <w:t>repare a Security</w:t>
      </w:r>
      <w:r w:rsidR="00433489" w:rsidRPr="002E2D9C">
        <w:rPr>
          <w:rFonts w:ascii="Arial" w:hAnsi="Arial" w:cs="Arial"/>
          <w:sz w:val="24"/>
          <w:szCs w:val="24"/>
        </w:rPr>
        <w:t xml:space="preserve"> Management</w:t>
      </w:r>
      <w:r w:rsidRPr="002E2D9C">
        <w:rPr>
          <w:rFonts w:ascii="Arial" w:hAnsi="Arial" w:cs="Arial"/>
          <w:sz w:val="24"/>
          <w:szCs w:val="24"/>
        </w:rPr>
        <w:t xml:space="preserve"> Plan</w:t>
      </w:r>
      <w:r w:rsidR="002E2D9C">
        <w:rPr>
          <w:rFonts w:ascii="Arial" w:hAnsi="Arial" w:cs="Arial"/>
          <w:sz w:val="24"/>
          <w:szCs w:val="24"/>
        </w:rPr>
        <w:t>.</w:t>
      </w:r>
    </w:p>
    <w:p w14:paraId="04BD5936" w14:textId="77777777" w:rsidR="002D306B" w:rsidRPr="002E2D9C" w:rsidRDefault="002D306B" w:rsidP="00C8033B">
      <w:pPr>
        <w:pStyle w:val="ListParagraph"/>
        <w:spacing w:after="0" w:line="240" w:lineRule="auto"/>
        <w:rPr>
          <w:rFonts w:ascii="Arial" w:hAnsi="Arial" w:cs="Arial"/>
          <w:sz w:val="24"/>
          <w:szCs w:val="24"/>
          <w:highlight w:val="yellow"/>
        </w:rPr>
      </w:pPr>
    </w:p>
    <w:p w14:paraId="665AB295" w14:textId="77777777" w:rsidR="00F77ECF" w:rsidRPr="00C8033B" w:rsidRDefault="56802023" w:rsidP="009C604A">
      <w:pPr>
        <w:pStyle w:val="Heading2"/>
      </w:pPr>
      <w:r w:rsidRPr="00C8033B">
        <w:t>Security Controls</w:t>
      </w:r>
    </w:p>
    <w:p w14:paraId="65A263FA" w14:textId="162BDD4D" w:rsidR="56802023" w:rsidRPr="007E0134" w:rsidRDefault="237AC85D" w:rsidP="0054461F">
      <w:pPr>
        <w:pStyle w:val="ListParagraph"/>
        <w:numPr>
          <w:ilvl w:val="0"/>
          <w:numId w:val="37"/>
        </w:numPr>
        <w:spacing w:after="0" w:line="240" w:lineRule="auto"/>
        <w:rPr>
          <w:rFonts w:ascii="Arial" w:hAnsi="Arial" w:cs="Arial"/>
          <w:color w:val="000000" w:themeColor="text1"/>
          <w:sz w:val="24"/>
          <w:szCs w:val="24"/>
        </w:rPr>
      </w:pPr>
      <w:r w:rsidRPr="007E0134">
        <w:rPr>
          <w:rFonts w:ascii="Arial" w:hAnsi="Arial" w:cs="Arial"/>
          <w:color w:val="000000" w:themeColor="text1"/>
          <w:sz w:val="24"/>
          <w:szCs w:val="24"/>
        </w:rPr>
        <w:t xml:space="preserve">The Supplier’s service must provide evidence that relevant security controls are in place to protect against security attacks, malware infections and Distributed Denial of Service (DDoS) attacks. </w:t>
      </w:r>
    </w:p>
    <w:p w14:paraId="200290D3" w14:textId="1AB510DB" w:rsidR="56802023" w:rsidRPr="007E0134" w:rsidRDefault="56802023" w:rsidP="56802023">
      <w:pPr>
        <w:pStyle w:val="ListParagraph"/>
        <w:spacing w:after="0" w:line="240" w:lineRule="auto"/>
        <w:ind w:left="0"/>
        <w:rPr>
          <w:rFonts w:ascii="Arial" w:hAnsi="Arial" w:cs="Arial"/>
          <w:color w:val="000000" w:themeColor="text1"/>
          <w:sz w:val="24"/>
          <w:szCs w:val="24"/>
        </w:rPr>
      </w:pPr>
    </w:p>
    <w:p w14:paraId="02C85FE9" w14:textId="46B08A0F" w:rsidR="56802023" w:rsidRPr="007E0134" w:rsidRDefault="237AC85D" w:rsidP="0054461F">
      <w:pPr>
        <w:pStyle w:val="ListParagraph"/>
        <w:numPr>
          <w:ilvl w:val="0"/>
          <w:numId w:val="37"/>
        </w:numPr>
        <w:spacing w:after="0" w:line="240" w:lineRule="auto"/>
        <w:rPr>
          <w:rFonts w:ascii="Arial" w:hAnsi="Arial" w:cs="Arial"/>
          <w:color w:val="000000" w:themeColor="text1"/>
          <w:sz w:val="24"/>
          <w:szCs w:val="24"/>
        </w:rPr>
      </w:pPr>
      <w:r w:rsidRPr="007E0134">
        <w:rPr>
          <w:rFonts w:ascii="Arial" w:hAnsi="Arial" w:cs="Arial"/>
          <w:color w:val="000000" w:themeColor="text1"/>
          <w:sz w:val="24"/>
          <w:szCs w:val="24"/>
        </w:rPr>
        <w:t>The Supplier must provide evidence on request of an effective vulnerability management system and response times in disclosing and fixing vulnerabilities.</w:t>
      </w:r>
    </w:p>
    <w:p w14:paraId="0C9474A1" w14:textId="77777777" w:rsidR="00F77ECF" w:rsidRPr="007E0134" w:rsidRDefault="00F77ECF" w:rsidP="00F77ECF">
      <w:pPr>
        <w:pStyle w:val="ListParagraph"/>
        <w:spacing w:after="0" w:line="240" w:lineRule="auto"/>
        <w:ind w:left="0"/>
        <w:rPr>
          <w:rFonts w:ascii="Arial" w:hAnsi="Arial" w:cs="Arial"/>
          <w:color w:val="000000"/>
          <w:sz w:val="24"/>
          <w:szCs w:val="24"/>
        </w:rPr>
      </w:pPr>
    </w:p>
    <w:p w14:paraId="69A90571" w14:textId="77777777" w:rsidR="00F77ECF" w:rsidRPr="00C8033B" w:rsidRDefault="56802023" w:rsidP="009C604A">
      <w:pPr>
        <w:pStyle w:val="Heading2"/>
      </w:pPr>
      <w:r w:rsidRPr="00C8033B">
        <w:t>Security Clearance</w:t>
      </w:r>
    </w:p>
    <w:p w14:paraId="1442AEDF" w14:textId="679AC4AB" w:rsidR="00F77ECF" w:rsidRPr="007E0134" w:rsidRDefault="6A2242AA" w:rsidP="0054461F">
      <w:pPr>
        <w:pStyle w:val="ListParagraph"/>
        <w:numPr>
          <w:ilvl w:val="0"/>
          <w:numId w:val="38"/>
        </w:numPr>
        <w:spacing w:after="0"/>
        <w:ind w:left="714" w:hanging="357"/>
        <w:rPr>
          <w:rFonts w:ascii="Arial" w:hAnsi="Arial" w:cs="Arial"/>
          <w:sz w:val="24"/>
          <w:szCs w:val="24"/>
        </w:rPr>
      </w:pPr>
      <w:r w:rsidRPr="007E0134">
        <w:rPr>
          <w:rFonts w:ascii="Arial" w:hAnsi="Arial" w:cs="Arial"/>
          <w:sz w:val="24"/>
          <w:szCs w:val="24"/>
        </w:rPr>
        <w:t xml:space="preserve">The Supplier’s staff must </w:t>
      </w:r>
      <w:r w:rsidRPr="007E0134">
        <w:rPr>
          <w:rFonts w:ascii="Arial" w:hAnsi="Arial" w:cs="Arial"/>
          <w:color w:val="000000" w:themeColor="text1"/>
          <w:sz w:val="24"/>
          <w:szCs w:val="24"/>
        </w:rPr>
        <w:t xml:space="preserve">provide assurance that any of its staff that will directly come in contact with </w:t>
      </w:r>
      <w:r w:rsidR="002E08DB" w:rsidRPr="007E0134">
        <w:rPr>
          <w:rFonts w:ascii="Arial" w:hAnsi="Arial" w:cs="Arial"/>
          <w:color w:val="000000" w:themeColor="text1"/>
          <w:sz w:val="24"/>
          <w:szCs w:val="24"/>
        </w:rPr>
        <w:t>the</w:t>
      </w:r>
      <w:r w:rsidRPr="007E0134">
        <w:rPr>
          <w:rFonts w:ascii="Arial" w:hAnsi="Arial" w:cs="Arial"/>
          <w:color w:val="000000" w:themeColor="text1"/>
          <w:sz w:val="24"/>
          <w:szCs w:val="24"/>
        </w:rPr>
        <w:t xml:space="preserve"> </w:t>
      </w:r>
      <w:r w:rsidR="00AE0E10" w:rsidRPr="007E0134">
        <w:rPr>
          <w:rFonts w:ascii="Arial" w:hAnsi="Arial" w:cs="Arial"/>
          <w:color w:val="000000" w:themeColor="text1"/>
          <w:sz w:val="24"/>
          <w:szCs w:val="24"/>
        </w:rPr>
        <w:t>Buyer</w:t>
      </w:r>
      <w:r w:rsidRPr="007E0134">
        <w:rPr>
          <w:rFonts w:ascii="Arial" w:hAnsi="Arial" w:cs="Arial"/>
          <w:color w:val="000000" w:themeColor="text1"/>
          <w:sz w:val="24"/>
          <w:szCs w:val="24"/>
        </w:rPr>
        <w:t xml:space="preserve">’s data are security vetted to an appropriate level. Any of </w:t>
      </w:r>
      <w:r w:rsidR="002E08DB" w:rsidRPr="007E0134">
        <w:rPr>
          <w:rFonts w:ascii="Arial" w:hAnsi="Arial" w:cs="Arial"/>
          <w:color w:val="000000" w:themeColor="text1"/>
          <w:sz w:val="24"/>
          <w:szCs w:val="24"/>
        </w:rPr>
        <w:t>the</w:t>
      </w:r>
      <w:r w:rsidRPr="007E0134">
        <w:rPr>
          <w:rFonts w:ascii="Arial" w:hAnsi="Arial" w:cs="Arial"/>
          <w:color w:val="000000" w:themeColor="text1"/>
          <w:sz w:val="24"/>
          <w:szCs w:val="24"/>
        </w:rPr>
        <w:t xml:space="preserve"> Supplier’s staff </w:t>
      </w:r>
      <w:r w:rsidRPr="007E0134">
        <w:rPr>
          <w:rFonts w:ascii="Arial" w:hAnsi="Arial" w:cs="Arial"/>
          <w:sz w:val="24"/>
          <w:szCs w:val="24"/>
        </w:rPr>
        <w:t xml:space="preserve">accessing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’s sites during the implementation phase</w:t>
      </w:r>
      <w:r w:rsidRPr="007E0134">
        <w:rPr>
          <w:rFonts w:ascii="Arial" w:hAnsi="Arial" w:cs="Arial"/>
          <w:color w:val="000000" w:themeColor="text1"/>
          <w:sz w:val="24"/>
          <w:szCs w:val="24"/>
        </w:rPr>
        <w:t xml:space="preserve"> must have at least</w:t>
      </w:r>
      <w:r w:rsidRPr="007E0134">
        <w:rPr>
          <w:rFonts w:ascii="Arial" w:hAnsi="Arial" w:cs="Arial"/>
          <w:sz w:val="24"/>
          <w:szCs w:val="24"/>
        </w:rPr>
        <w:t xml:space="preserve"> Baseline Personnel Security Standard clearance, as per the conditions in Appendix B</w:t>
      </w:r>
      <w:r w:rsidR="00201C7E" w:rsidRPr="007E0134">
        <w:rPr>
          <w:rFonts w:ascii="Arial" w:hAnsi="Arial" w:cs="Arial"/>
          <w:sz w:val="24"/>
          <w:szCs w:val="24"/>
        </w:rPr>
        <w:t xml:space="preserve"> – ‘Security Standards’</w:t>
      </w:r>
      <w:r w:rsidRPr="007E0134">
        <w:rPr>
          <w:rFonts w:ascii="Arial" w:hAnsi="Arial" w:cs="Arial"/>
          <w:sz w:val="24"/>
          <w:szCs w:val="24"/>
        </w:rPr>
        <w:t xml:space="preserve">. The </w:t>
      </w:r>
      <w:r w:rsidR="00AE0E10" w:rsidRPr="007E0134">
        <w:rPr>
          <w:rFonts w:ascii="Arial" w:hAnsi="Arial" w:cs="Arial"/>
          <w:sz w:val="24"/>
          <w:szCs w:val="24"/>
        </w:rPr>
        <w:t>Buyer</w:t>
      </w:r>
      <w:r w:rsidRPr="007E0134">
        <w:rPr>
          <w:rFonts w:ascii="Arial" w:hAnsi="Arial" w:cs="Arial"/>
          <w:sz w:val="24"/>
          <w:szCs w:val="24"/>
        </w:rPr>
        <w:t xml:space="preserve"> will sponsor </w:t>
      </w:r>
      <w:r w:rsidR="002E08DB" w:rsidRPr="007E0134">
        <w:rPr>
          <w:rFonts w:ascii="Arial" w:hAnsi="Arial" w:cs="Arial"/>
          <w:sz w:val="24"/>
          <w:szCs w:val="24"/>
        </w:rPr>
        <w:t>the</w:t>
      </w:r>
      <w:r w:rsidRPr="007E0134">
        <w:rPr>
          <w:rFonts w:ascii="Arial" w:hAnsi="Arial" w:cs="Arial"/>
          <w:sz w:val="24"/>
          <w:szCs w:val="24"/>
        </w:rPr>
        <w:t xml:space="preserve"> Supplier’s staff.</w:t>
      </w:r>
    </w:p>
    <w:p w14:paraId="5D3B6D4A" w14:textId="77777777" w:rsidR="00F77ECF" w:rsidRPr="007E0134" w:rsidRDefault="00F77ECF" w:rsidP="00F77ECF">
      <w:pPr>
        <w:jc w:val="left"/>
        <w:rPr>
          <w:rFonts w:ascii="Arial" w:hAnsi="Arial" w:cs="Arial"/>
          <w:sz w:val="24"/>
          <w:szCs w:val="24"/>
        </w:rPr>
      </w:pPr>
    </w:p>
    <w:p w14:paraId="13486126" w14:textId="331CA1F1" w:rsidR="008E63A0" w:rsidRPr="00C8033B" w:rsidRDefault="56802023" w:rsidP="009C604A">
      <w:pPr>
        <w:pStyle w:val="Heading2"/>
      </w:pPr>
      <w:r w:rsidRPr="00C8033B">
        <w:t>Data Security</w:t>
      </w:r>
    </w:p>
    <w:p w14:paraId="126CF6A2" w14:textId="6E446C69" w:rsidR="002D306B" w:rsidRPr="007E0134" w:rsidRDefault="237AC85D" w:rsidP="0054461F">
      <w:pPr>
        <w:pStyle w:val="ListParagraph"/>
        <w:numPr>
          <w:ilvl w:val="0"/>
          <w:numId w:val="39"/>
        </w:numPr>
        <w:spacing w:after="0" w:line="240" w:lineRule="auto"/>
        <w:rPr>
          <w:rFonts w:ascii="Arial" w:hAnsi="Arial" w:cs="Arial"/>
          <w:color w:val="000000" w:themeColor="text1"/>
          <w:sz w:val="24"/>
          <w:szCs w:val="24"/>
        </w:rPr>
      </w:pPr>
      <w:r w:rsidRPr="007E0134">
        <w:rPr>
          <w:rFonts w:ascii="Arial" w:hAnsi="Arial" w:cs="Arial"/>
          <w:color w:val="000000" w:themeColor="text1"/>
          <w:sz w:val="24"/>
          <w:szCs w:val="24"/>
        </w:rPr>
        <w:t xml:space="preserve">The Supplier’s services must be able </w:t>
      </w:r>
      <w:r w:rsidR="008955EC" w:rsidRPr="007E0134">
        <w:rPr>
          <w:rFonts w:ascii="Arial" w:hAnsi="Arial" w:cs="Arial"/>
          <w:color w:val="000000" w:themeColor="text1"/>
          <w:sz w:val="24"/>
          <w:szCs w:val="24"/>
        </w:rPr>
        <w:t xml:space="preserve">to </w:t>
      </w:r>
      <w:r w:rsidRPr="007E0134">
        <w:rPr>
          <w:rFonts w:ascii="Arial" w:hAnsi="Arial" w:cs="Arial"/>
          <w:color w:val="000000" w:themeColor="text1"/>
          <w:sz w:val="24"/>
          <w:szCs w:val="24"/>
        </w:rPr>
        <w:t xml:space="preserve">handle </w:t>
      </w:r>
      <w:r w:rsidR="008955EC" w:rsidRPr="007E0134">
        <w:rPr>
          <w:rFonts w:ascii="Arial" w:hAnsi="Arial" w:cs="Arial"/>
          <w:color w:val="000000" w:themeColor="text1"/>
          <w:sz w:val="24"/>
          <w:szCs w:val="24"/>
        </w:rPr>
        <w:t>Buyer defined</w:t>
      </w:r>
      <w:r w:rsidRPr="007E0134">
        <w:rPr>
          <w:rFonts w:ascii="Arial" w:hAnsi="Arial" w:cs="Arial"/>
          <w:color w:val="000000" w:themeColor="text1"/>
          <w:sz w:val="24"/>
          <w:szCs w:val="24"/>
        </w:rPr>
        <w:t xml:space="preserve"> classifications of data</w:t>
      </w:r>
      <w:r w:rsidR="008955EC" w:rsidRPr="007E0134">
        <w:rPr>
          <w:rFonts w:ascii="Arial" w:hAnsi="Arial" w:cs="Arial"/>
          <w:color w:val="000000" w:themeColor="text1"/>
          <w:sz w:val="24"/>
          <w:szCs w:val="24"/>
        </w:rPr>
        <w:t xml:space="preserve"> for varying levels of sensitivity</w:t>
      </w:r>
      <w:r w:rsidRPr="007E0134">
        <w:rPr>
          <w:rFonts w:ascii="Arial" w:hAnsi="Arial" w:cs="Arial"/>
          <w:color w:val="000000" w:themeColor="text1"/>
          <w:sz w:val="24"/>
          <w:szCs w:val="24"/>
        </w:rPr>
        <w:t>, apply appropriate security controls to each and it must use the appropriate encryption standards between end points and call control servers.</w:t>
      </w:r>
    </w:p>
    <w:p w14:paraId="793E5BEC" w14:textId="77777777" w:rsidR="002D306B" w:rsidRPr="007E0134" w:rsidRDefault="002D306B" w:rsidP="002D306B">
      <w:pPr>
        <w:pStyle w:val="ListParagraph"/>
        <w:spacing w:after="0" w:line="240" w:lineRule="auto"/>
        <w:ind w:left="0"/>
        <w:rPr>
          <w:rFonts w:ascii="Arial" w:hAnsi="Arial" w:cs="Arial"/>
          <w:color w:val="000000"/>
          <w:sz w:val="24"/>
          <w:szCs w:val="24"/>
        </w:rPr>
      </w:pPr>
    </w:p>
    <w:p w14:paraId="77892769" w14:textId="0A5B8E5D" w:rsidR="00033567" w:rsidRPr="007E0134" w:rsidRDefault="00033567" w:rsidP="0054461F">
      <w:pPr>
        <w:pStyle w:val="ListParagraph"/>
        <w:numPr>
          <w:ilvl w:val="0"/>
          <w:numId w:val="39"/>
        </w:numPr>
        <w:spacing w:after="0" w:line="240" w:lineRule="auto"/>
        <w:rPr>
          <w:rFonts w:ascii="Arial" w:hAnsi="Arial" w:cs="Arial"/>
          <w:color w:val="000000"/>
          <w:sz w:val="24"/>
          <w:szCs w:val="24"/>
        </w:rPr>
      </w:pPr>
      <w:r w:rsidRPr="007E0134">
        <w:rPr>
          <w:rFonts w:ascii="Arial" w:hAnsi="Arial" w:cs="Arial"/>
          <w:color w:val="000000"/>
          <w:sz w:val="24"/>
          <w:szCs w:val="24"/>
        </w:rPr>
        <w:t xml:space="preserve">The Supplier’s service must provide appropriate user authentication controls and an effective access management system to ensure that anyone with access to </w:t>
      </w:r>
      <w:r w:rsidR="002E08DB" w:rsidRPr="007E0134">
        <w:rPr>
          <w:rFonts w:ascii="Arial" w:hAnsi="Arial" w:cs="Arial"/>
          <w:color w:val="000000"/>
          <w:sz w:val="24"/>
          <w:szCs w:val="24"/>
        </w:rPr>
        <w:t>the</w:t>
      </w:r>
      <w:r w:rsidRPr="007E0134">
        <w:rPr>
          <w:rFonts w:ascii="Arial" w:hAnsi="Arial" w:cs="Arial"/>
          <w:color w:val="000000"/>
          <w:sz w:val="24"/>
          <w:szCs w:val="24"/>
        </w:rPr>
        <w:t xml:space="preserve"> </w:t>
      </w:r>
      <w:r w:rsidR="00AE0E10" w:rsidRPr="007E0134">
        <w:rPr>
          <w:rFonts w:ascii="Arial" w:hAnsi="Arial" w:cs="Arial"/>
          <w:color w:val="000000"/>
          <w:sz w:val="24"/>
          <w:szCs w:val="24"/>
        </w:rPr>
        <w:t>Buyer</w:t>
      </w:r>
      <w:r w:rsidRPr="007E0134">
        <w:rPr>
          <w:rFonts w:ascii="Arial" w:hAnsi="Arial" w:cs="Arial"/>
          <w:color w:val="000000"/>
          <w:sz w:val="24"/>
          <w:szCs w:val="24"/>
        </w:rPr>
        <w:t>’s data has been authorised and appropriately security cleared.</w:t>
      </w:r>
    </w:p>
    <w:p w14:paraId="4C6270AB" w14:textId="77777777" w:rsidR="00033567" w:rsidRPr="007E0134" w:rsidRDefault="00033567" w:rsidP="002546F8">
      <w:pPr>
        <w:rPr>
          <w:rFonts w:ascii="Arial" w:hAnsi="Arial" w:cs="Arial"/>
          <w:sz w:val="24"/>
          <w:szCs w:val="24"/>
          <w:highlight w:val="yellow"/>
        </w:rPr>
      </w:pPr>
    </w:p>
    <w:p w14:paraId="2EA63552" w14:textId="77777777" w:rsidR="002546F8" w:rsidRPr="00C8033B" w:rsidRDefault="56802023" w:rsidP="009C604A">
      <w:pPr>
        <w:pStyle w:val="Heading2"/>
      </w:pPr>
      <w:r w:rsidRPr="00C8033B">
        <w:t>Offshoring</w:t>
      </w:r>
    </w:p>
    <w:p w14:paraId="395852F2" w14:textId="4E12AEEC" w:rsidR="006522DC" w:rsidRPr="007E0134" w:rsidRDefault="00169E25" w:rsidP="0054461F">
      <w:pPr>
        <w:pStyle w:val="ListParagraph"/>
        <w:numPr>
          <w:ilvl w:val="0"/>
          <w:numId w:val="40"/>
        </w:numPr>
        <w:rPr>
          <w:rFonts w:ascii="Arial" w:hAnsi="Arial" w:cs="Arial"/>
          <w:color w:val="000000" w:themeColor="text1"/>
          <w:sz w:val="24"/>
          <w:szCs w:val="24"/>
        </w:rPr>
      </w:pPr>
      <w:r w:rsidRPr="007E0134">
        <w:rPr>
          <w:rFonts w:ascii="Arial" w:hAnsi="Arial" w:cs="Arial"/>
          <w:sz w:val="24"/>
          <w:szCs w:val="24"/>
        </w:rPr>
        <w:t xml:space="preserve">All data storage and processing must be UK onshore. Any access to systems by offshore support teams of </w:t>
      </w:r>
      <w:r w:rsidR="002E08DB" w:rsidRPr="007E0134">
        <w:rPr>
          <w:rFonts w:ascii="Arial" w:hAnsi="Arial" w:cs="Arial"/>
          <w:sz w:val="24"/>
          <w:szCs w:val="24"/>
        </w:rPr>
        <w:t>the</w:t>
      </w:r>
      <w:r w:rsidRPr="007E0134">
        <w:rPr>
          <w:rFonts w:ascii="Arial" w:hAnsi="Arial" w:cs="Arial"/>
          <w:color w:val="000000" w:themeColor="text1"/>
          <w:sz w:val="24"/>
          <w:szCs w:val="24"/>
        </w:rPr>
        <w:t xml:space="preserve"> Supplier, and/or their subcontractors, must not allow access to </w:t>
      </w:r>
      <w:r w:rsidR="002E08DB" w:rsidRPr="007E0134">
        <w:rPr>
          <w:rFonts w:ascii="Arial" w:hAnsi="Arial" w:cs="Arial"/>
          <w:color w:val="000000" w:themeColor="text1"/>
          <w:sz w:val="24"/>
          <w:szCs w:val="24"/>
        </w:rPr>
        <w:t>the</w:t>
      </w:r>
      <w:r w:rsidRPr="007E0134">
        <w:rPr>
          <w:rFonts w:ascii="Arial" w:hAnsi="Arial" w:cs="Arial"/>
          <w:color w:val="000000" w:themeColor="text1"/>
          <w:sz w:val="24"/>
          <w:szCs w:val="24"/>
        </w:rPr>
        <w:t xml:space="preserve"> </w:t>
      </w:r>
      <w:r w:rsidR="00AE0E10" w:rsidRPr="007E0134">
        <w:rPr>
          <w:rFonts w:ascii="Arial" w:hAnsi="Arial" w:cs="Arial"/>
          <w:color w:val="000000" w:themeColor="text1"/>
          <w:sz w:val="24"/>
          <w:szCs w:val="24"/>
        </w:rPr>
        <w:t>Buyer</w:t>
      </w:r>
      <w:r w:rsidRPr="007E0134">
        <w:rPr>
          <w:rFonts w:ascii="Arial" w:hAnsi="Arial" w:cs="Arial"/>
          <w:color w:val="000000" w:themeColor="text1"/>
          <w:sz w:val="24"/>
          <w:szCs w:val="24"/>
        </w:rPr>
        <w:t xml:space="preserve">’s customer data and </w:t>
      </w:r>
      <w:r w:rsidR="002E08DB" w:rsidRPr="007E0134">
        <w:rPr>
          <w:rFonts w:ascii="Arial" w:hAnsi="Arial" w:cs="Arial"/>
          <w:color w:val="000000" w:themeColor="text1"/>
          <w:sz w:val="24"/>
          <w:szCs w:val="24"/>
        </w:rPr>
        <w:t>the</w:t>
      </w:r>
      <w:r w:rsidRPr="007E0134">
        <w:rPr>
          <w:rFonts w:ascii="Arial" w:hAnsi="Arial" w:cs="Arial"/>
          <w:color w:val="000000" w:themeColor="text1"/>
          <w:sz w:val="24"/>
          <w:szCs w:val="24"/>
        </w:rPr>
        <w:t xml:space="preserve"> Supplier must inform </w:t>
      </w:r>
      <w:r w:rsidR="002E08DB" w:rsidRPr="007E0134">
        <w:rPr>
          <w:rFonts w:ascii="Arial" w:hAnsi="Arial" w:cs="Arial"/>
          <w:color w:val="000000" w:themeColor="text1"/>
          <w:sz w:val="24"/>
          <w:szCs w:val="24"/>
        </w:rPr>
        <w:t>the</w:t>
      </w:r>
      <w:r w:rsidRPr="007E0134">
        <w:rPr>
          <w:rFonts w:ascii="Arial" w:hAnsi="Arial" w:cs="Arial"/>
          <w:color w:val="000000" w:themeColor="text1"/>
          <w:sz w:val="24"/>
          <w:szCs w:val="24"/>
        </w:rPr>
        <w:t xml:space="preserve"> </w:t>
      </w:r>
      <w:r w:rsidR="00AE0E10" w:rsidRPr="007E0134">
        <w:rPr>
          <w:rFonts w:ascii="Arial" w:hAnsi="Arial" w:cs="Arial"/>
          <w:color w:val="000000" w:themeColor="text1"/>
          <w:sz w:val="24"/>
          <w:szCs w:val="24"/>
        </w:rPr>
        <w:t>Buyer</w:t>
      </w:r>
      <w:r w:rsidRPr="007E0134">
        <w:rPr>
          <w:rFonts w:ascii="Arial" w:hAnsi="Arial" w:cs="Arial"/>
          <w:color w:val="000000" w:themeColor="text1"/>
          <w:sz w:val="24"/>
          <w:szCs w:val="24"/>
        </w:rPr>
        <w:t xml:space="preserve"> about any offshore activities relating to the hosting, administration or disaster recovery options for </w:t>
      </w:r>
      <w:r w:rsidR="002E08DB" w:rsidRPr="007E0134">
        <w:rPr>
          <w:rFonts w:ascii="Arial" w:hAnsi="Arial" w:cs="Arial"/>
          <w:color w:val="000000" w:themeColor="text1"/>
          <w:sz w:val="24"/>
          <w:szCs w:val="24"/>
        </w:rPr>
        <w:t>the</w:t>
      </w:r>
      <w:r w:rsidRPr="007E0134">
        <w:rPr>
          <w:rFonts w:ascii="Arial" w:hAnsi="Arial" w:cs="Arial"/>
          <w:color w:val="000000" w:themeColor="text1"/>
          <w:sz w:val="24"/>
          <w:szCs w:val="24"/>
        </w:rPr>
        <w:t xml:space="preserve"> </w:t>
      </w:r>
      <w:r w:rsidR="00AE0E10" w:rsidRPr="007E0134">
        <w:rPr>
          <w:rFonts w:ascii="Arial" w:hAnsi="Arial" w:cs="Arial"/>
          <w:color w:val="000000" w:themeColor="text1"/>
          <w:sz w:val="24"/>
          <w:szCs w:val="24"/>
        </w:rPr>
        <w:t>Buyer</w:t>
      </w:r>
      <w:r w:rsidRPr="007E0134">
        <w:rPr>
          <w:rFonts w:ascii="Arial" w:hAnsi="Arial" w:cs="Arial"/>
          <w:color w:val="000000" w:themeColor="text1"/>
          <w:sz w:val="24"/>
          <w:szCs w:val="24"/>
        </w:rPr>
        <w:t xml:space="preserve">’s data or it’s processing. The </w:t>
      </w:r>
      <w:r w:rsidRPr="007E0134">
        <w:rPr>
          <w:rFonts w:ascii="Arial" w:hAnsi="Arial" w:cs="Arial"/>
          <w:color w:val="000000" w:themeColor="text1"/>
          <w:sz w:val="24"/>
          <w:szCs w:val="24"/>
        </w:rPr>
        <w:lastRenderedPageBreak/>
        <w:t>following definition of Offshoring includes examples which would not be permitted.</w:t>
      </w:r>
    </w:p>
    <w:p w14:paraId="7C755D12" w14:textId="77777777" w:rsidR="003B2206" w:rsidRPr="007E0134" w:rsidRDefault="003B2206" w:rsidP="002546F8">
      <w:pPr>
        <w:rPr>
          <w:rFonts w:ascii="Arial" w:hAnsi="Arial" w:cs="Arial"/>
          <w:color w:val="000000"/>
          <w:sz w:val="24"/>
          <w:szCs w:val="24"/>
        </w:rPr>
      </w:pPr>
    </w:p>
    <w:p w14:paraId="0C72E4AF" w14:textId="77777777" w:rsidR="002546F8" w:rsidRPr="007E0134" w:rsidRDefault="002546F8" w:rsidP="0054461F">
      <w:pPr>
        <w:pStyle w:val="ListParagraph"/>
        <w:numPr>
          <w:ilvl w:val="0"/>
          <w:numId w:val="40"/>
        </w:numPr>
        <w:spacing w:after="0"/>
        <w:ind w:left="714" w:hanging="357"/>
        <w:rPr>
          <w:rFonts w:ascii="Arial" w:hAnsi="Arial" w:cs="Arial"/>
          <w:b/>
          <w:sz w:val="24"/>
          <w:szCs w:val="24"/>
          <w:u w:val="single"/>
          <w:lang w:val="en"/>
        </w:rPr>
      </w:pPr>
      <w:r w:rsidRPr="007E0134">
        <w:rPr>
          <w:rFonts w:ascii="Arial" w:hAnsi="Arial" w:cs="Arial"/>
          <w:b/>
          <w:sz w:val="24"/>
          <w:szCs w:val="24"/>
          <w:u w:val="single"/>
          <w:bdr w:val="none" w:sz="0" w:space="0" w:color="auto" w:frame="1"/>
          <w:lang w:val="en"/>
        </w:rPr>
        <w:t>The definition of Offshoring</w:t>
      </w:r>
    </w:p>
    <w:p w14:paraId="2EBBCE17" w14:textId="77777777" w:rsidR="002546F8" w:rsidRPr="007E0134" w:rsidRDefault="002546F8" w:rsidP="008A2D43">
      <w:pPr>
        <w:ind w:left="720"/>
        <w:textAlignment w:val="baseline"/>
        <w:rPr>
          <w:rFonts w:ascii="Arial" w:hAnsi="Arial" w:cs="Arial"/>
          <w:sz w:val="24"/>
          <w:szCs w:val="24"/>
          <w:lang w:val="en" w:eastAsia="en-GB"/>
        </w:rPr>
      </w:pPr>
      <w:r w:rsidRPr="007E0134">
        <w:rPr>
          <w:rFonts w:ascii="Arial" w:hAnsi="Arial" w:cs="Arial"/>
          <w:sz w:val="24"/>
          <w:szCs w:val="24"/>
          <w:lang w:val="en" w:eastAsia="en-GB"/>
        </w:rPr>
        <w:t>Offshoring is defined by the Cabinet Office as:</w:t>
      </w:r>
      <w:r w:rsidRPr="007E0134">
        <w:rPr>
          <w:rFonts w:ascii="Arial" w:hAnsi="Arial" w:cs="Arial"/>
          <w:i/>
          <w:sz w:val="24"/>
          <w:szCs w:val="24"/>
          <w:bdr w:val="none" w:sz="0" w:space="0" w:color="auto" w:frame="1"/>
          <w:lang w:val="en" w:eastAsia="en-GB"/>
        </w:rPr>
        <w:t xml:space="preserve"> “Any arrangement where the performance of any part of the services or a solution under a contract may occur outside the UK for domestic (UK) consumption.”</w:t>
      </w:r>
    </w:p>
    <w:p w14:paraId="75DE0AE4" w14:textId="77777777" w:rsidR="002546F8" w:rsidRPr="007E0134" w:rsidRDefault="002546F8" w:rsidP="008A2D43">
      <w:pPr>
        <w:ind w:left="714"/>
        <w:textAlignment w:val="baseline"/>
        <w:rPr>
          <w:rFonts w:ascii="Arial" w:hAnsi="Arial" w:cs="Arial"/>
          <w:sz w:val="24"/>
          <w:szCs w:val="24"/>
          <w:lang w:val="en" w:eastAsia="en-GB"/>
        </w:rPr>
      </w:pPr>
      <w:r w:rsidRPr="007E0134">
        <w:rPr>
          <w:rFonts w:ascii="Arial" w:hAnsi="Arial" w:cs="Arial"/>
          <w:sz w:val="24"/>
          <w:szCs w:val="24"/>
          <w:lang w:val="en" w:eastAsia="en-GB"/>
        </w:rPr>
        <w:t>Examples of offshoring could include the:</w:t>
      </w:r>
    </w:p>
    <w:p w14:paraId="6254B20E" w14:textId="41D7E326" w:rsidR="002546F8" w:rsidRPr="007E0134" w:rsidRDefault="002546F8" w:rsidP="0054461F">
      <w:pPr>
        <w:pStyle w:val="ListParagraph"/>
        <w:numPr>
          <w:ilvl w:val="0"/>
          <w:numId w:val="41"/>
        </w:numPr>
        <w:spacing w:after="150" w:line="240" w:lineRule="auto"/>
        <w:jc w:val="both"/>
        <w:textAlignment w:val="baseline"/>
        <w:rPr>
          <w:rFonts w:ascii="Arial" w:hAnsi="Arial" w:cs="Arial"/>
          <w:sz w:val="24"/>
          <w:szCs w:val="24"/>
          <w:lang w:val="en"/>
        </w:rPr>
      </w:pPr>
      <w:r w:rsidRPr="007E0134">
        <w:rPr>
          <w:rFonts w:ascii="Arial" w:hAnsi="Arial" w:cs="Arial"/>
          <w:sz w:val="24"/>
          <w:szCs w:val="24"/>
          <w:lang w:val="en"/>
        </w:rPr>
        <w:t>use of a cloud service or platform hosted outside the UK;</w:t>
      </w:r>
    </w:p>
    <w:p w14:paraId="12320D10" w14:textId="6CE5C648" w:rsidR="007F7FCD" w:rsidRPr="007E0134" w:rsidRDefault="00CA36F5" w:rsidP="0054461F">
      <w:pPr>
        <w:pStyle w:val="ListParagraph"/>
        <w:numPr>
          <w:ilvl w:val="0"/>
          <w:numId w:val="41"/>
        </w:numPr>
        <w:spacing w:after="150" w:line="240" w:lineRule="auto"/>
        <w:jc w:val="both"/>
        <w:textAlignment w:val="baseline"/>
        <w:rPr>
          <w:rFonts w:ascii="Arial" w:hAnsi="Arial" w:cs="Arial"/>
          <w:sz w:val="24"/>
          <w:szCs w:val="24"/>
          <w:lang w:val="en"/>
        </w:rPr>
      </w:pPr>
      <w:r w:rsidRPr="007E0134">
        <w:rPr>
          <w:rFonts w:ascii="Arial" w:eastAsia="Times New Roman" w:hAnsi="Arial" w:cs="Arial"/>
          <w:color w:val="000000"/>
          <w:sz w:val="24"/>
          <w:szCs w:val="24"/>
        </w:rPr>
        <w:t>Development and testing of computer code at a supplier’s premises in Germany;</w:t>
      </w:r>
    </w:p>
    <w:p w14:paraId="663FAC35" w14:textId="3BAEA28D" w:rsidR="002546F8" w:rsidRPr="007E0134" w:rsidRDefault="00CA36F5" w:rsidP="0054461F">
      <w:pPr>
        <w:pStyle w:val="ListParagraph"/>
        <w:numPr>
          <w:ilvl w:val="0"/>
          <w:numId w:val="41"/>
        </w:numPr>
        <w:spacing w:after="0" w:line="240" w:lineRule="auto"/>
        <w:jc w:val="both"/>
        <w:textAlignment w:val="baseline"/>
        <w:rPr>
          <w:rFonts w:ascii="Arial" w:hAnsi="Arial" w:cs="Arial"/>
          <w:sz w:val="24"/>
          <w:szCs w:val="24"/>
          <w:lang w:val="en"/>
        </w:rPr>
      </w:pPr>
      <w:r w:rsidRPr="007E0134">
        <w:rPr>
          <w:rFonts w:ascii="Arial" w:hAnsi="Arial" w:cs="Arial"/>
          <w:sz w:val="24"/>
          <w:szCs w:val="24"/>
          <w:lang w:val="en"/>
        </w:rPr>
        <w:t>St</w:t>
      </w:r>
      <w:r w:rsidR="002546F8" w:rsidRPr="007E0134">
        <w:rPr>
          <w:rFonts w:ascii="Arial" w:hAnsi="Arial" w:cs="Arial"/>
          <w:sz w:val="24"/>
          <w:szCs w:val="24"/>
          <w:lang w:val="en"/>
        </w:rPr>
        <w:t xml:space="preserve">orage of customer email addresses at a supplier’s data </w:t>
      </w:r>
      <w:r w:rsidR="008E58E8" w:rsidRPr="007E0134">
        <w:rPr>
          <w:rFonts w:ascii="Arial" w:hAnsi="Arial" w:cs="Arial"/>
          <w:sz w:val="24"/>
          <w:szCs w:val="24"/>
          <w:lang w:val="en"/>
        </w:rPr>
        <w:t>center</w:t>
      </w:r>
      <w:r w:rsidR="002546F8" w:rsidRPr="007E0134">
        <w:rPr>
          <w:rFonts w:ascii="Arial" w:hAnsi="Arial" w:cs="Arial"/>
          <w:sz w:val="24"/>
          <w:szCs w:val="24"/>
          <w:lang w:val="en"/>
        </w:rPr>
        <w:t xml:space="preserve"> in the United States;</w:t>
      </w:r>
    </w:p>
    <w:p w14:paraId="33BE6763" w14:textId="5FD5AC4E" w:rsidR="002546F8" w:rsidRPr="007E0134" w:rsidRDefault="00CA36F5" w:rsidP="0054461F">
      <w:pPr>
        <w:pStyle w:val="ListParagraph"/>
        <w:numPr>
          <w:ilvl w:val="0"/>
          <w:numId w:val="41"/>
        </w:numPr>
        <w:spacing w:after="0" w:line="240" w:lineRule="auto"/>
        <w:jc w:val="both"/>
        <w:textAlignment w:val="baseline"/>
        <w:rPr>
          <w:rFonts w:ascii="Arial" w:hAnsi="Arial" w:cs="Arial"/>
          <w:sz w:val="24"/>
          <w:szCs w:val="24"/>
          <w:lang w:val="en"/>
        </w:rPr>
      </w:pPr>
      <w:r w:rsidRPr="007E0134">
        <w:rPr>
          <w:rFonts w:ascii="Arial" w:hAnsi="Arial" w:cs="Arial"/>
          <w:sz w:val="24"/>
          <w:szCs w:val="24"/>
          <w:lang w:val="en"/>
        </w:rPr>
        <w:t>O</w:t>
      </w:r>
      <w:r w:rsidR="237AC85D" w:rsidRPr="007E0134">
        <w:rPr>
          <w:rFonts w:ascii="Arial" w:hAnsi="Arial" w:cs="Arial"/>
          <w:sz w:val="24"/>
          <w:szCs w:val="24"/>
          <w:lang w:val="en"/>
        </w:rPr>
        <w:t>verseas remote support to UK based technology assets where remote administrators could access customer data.</w:t>
      </w:r>
      <w:bookmarkStart w:id="5" w:name="Policy"/>
      <w:bookmarkEnd w:id="5"/>
    </w:p>
    <w:p w14:paraId="2A911DA7" w14:textId="77777777" w:rsidR="00C43273" w:rsidRPr="007E0134" w:rsidRDefault="00C43273" w:rsidP="00C43273">
      <w:pPr>
        <w:pStyle w:val="ListParagraph"/>
        <w:spacing w:after="0" w:line="240" w:lineRule="auto"/>
        <w:jc w:val="both"/>
        <w:textAlignment w:val="baseline"/>
        <w:rPr>
          <w:rFonts w:ascii="Arial" w:hAnsi="Arial" w:cs="Arial"/>
          <w:sz w:val="24"/>
          <w:szCs w:val="24"/>
          <w:highlight w:val="yellow"/>
          <w:lang w:val="en"/>
        </w:rPr>
      </w:pPr>
    </w:p>
    <w:p w14:paraId="3B8107C5" w14:textId="79F3630D" w:rsidR="00EB1C5C" w:rsidRPr="00C8033B" w:rsidRDefault="56802023" w:rsidP="009C604A">
      <w:pPr>
        <w:pStyle w:val="Heading2"/>
        <w:rPr>
          <w:lang w:eastAsia="zh-CN"/>
        </w:rPr>
      </w:pPr>
      <w:r w:rsidRPr="00C8033B">
        <w:rPr>
          <w:lang w:eastAsia="zh-CN"/>
        </w:rPr>
        <w:t>Audit Trails and Logs</w:t>
      </w:r>
    </w:p>
    <w:p w14:paraId="3FDEA8E6" w14:textId="35BB5F29" w:rsidR="00EB1C5C" w:rsidRPr="007E0134" w:rsidRDefault="56802023" w:rsidP="0054461F">
      <w:pPr>
        <w:pStyle w:val="ListParagraph"/>
        <w:numPr>
          <w:ilvl w:val="0"/>
          <w:numId w:val="42"/>
        </w:numPr>
        <w:spacing w:after="0"/>
        <w:rPr>
          <w:rFonts w:ascii="Arial" w:hAnsi="Arial" w:cs="Arial"/>
          <w:sz w:val="24"/>
          <w:szCs w:val="24"/>
          <w:lang w:eastAsia="zh-CN"/>
        </w:rPr>
      </w:pPr>
      <w:r w:rsidRPr="007E0134">
        <w:rPr>
          <w:rFonts w:ascii="Arial" w:hAnsi="Arial" w:cs="Arial"/>
          <w:sz w:val="24"/>
          <w:szCs w:val="24"/>
        </w:rPr>
        <w:t xml:space="preserve">The Supplier must provide any assistance as may be required by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 xml:space="preserve"> for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 xml:space="preserve"> to meet its GDPR requirements.</w:t>
      </w:r>
    </w:p>
    <w:p w14:paraId="752BA806" w14:textId="3DABA1FC" w:rsidR="00EB1C5C" w:rsidRPr="007E0134" w:rsidRDefault="00EB1C5C" w:rsidP="008A2D43">
      <w:pPr>
        <w:rPr>
          <w:rFonts w:ascii="Arial" w:hAnsi="Arial" w:cs="Arial"/>
          <w:sz w:val="24"/>
          <w:szCs w:val="24"/>
          <w:lang w:eastAsia="en-GB"/>
        </w:rPr>
      </w:pPr>
    </w:p>
    <w:p w14:paraId="6013F0B3" w14:textId="76F92F7F" w:rsidR="00EB1C5C" w:rsidRPr="007E0134" w:rsidRDefault="56802023" w:rsidP="0054461F">
      <w:pPr>
        <w:pStyle w:val="ListParagraph"/>
        <w:numPr>
          <w:ilvl w:val="0"/>
          <w:numId w:val="42"/>
        </w:numPr>
        <w:spacing w:after="0"/>
        <w:rPr>
          <w:rFonts w:ascii="Arial" w:hAnsi="Arial" w:cs="Arial"/>
          <w:sz w:val="24"/>
          <w:szCs w:val="24"/>
          <w:lang w:eastAsia="zh-CN"/>
        </w:rPr>
      </w:pPr>
      <w:r w:rsidRPr="007E0134">
        <w:rPr>
          <w:rFonts w:ascii="Arial" w:hAnsi="Arial" w:cs="Arial"/>
          <w:sz w:val="24"/>
          <w:szCs w:val="24"/>
        </w:rPr>
        <w:t xml:space="preserve">Under GDPR, the </w:t>
      </w:r>
      <w:r w:rsidR="00AE0E10" w:rsidRPr="007E0134">
        <w:rPr>
          <w:rFonts w:ascii="Arial" w:hAnsi="Arial" w:cs="Arial"/>
          <w:sz w:val="24"/>
          <w:szCs w:val="24"/>
        </w:rPr>
        <w:t>Buyer</w:t>
      </w:r>
      <w:r w:rsidRPr="007E0134">
        <w:rPr>
          <w:rFonts w:ascii="Arial" w:hAnsi="Arial" w:cs="Arial"/>
          <w:sz w:val="24"/>
          <w:szCs w:val="24"/>
        </w:rPr>
        <w:t xml:space="preserve"> has a responsibility to adequately protect the data for which it is responsible and the use of audit trails on all the </w:t>
      </w:r>
      <w:r w:rsidR="00AE0E10" w:rsidRPr="007E0134">
        <w:rPr>
          <w:rFonts w:ascii="Arial" w:hAnsi="Arial" w:cs="Arial"/>
          <w:sz w:val="24"/>
          <w:szCs w:val="24"/>
        </w:rPr>
        <w:t>Buyer</w:t>
      </w:r>
      <w:r w:rsidRPr="007E0134">
        <w:rPr>
          <w:rFonts w:ascii="Arial" w:hAnsi="Arial" w:cs="Arial"/>
          <w:sz w:val="24"/>
          <w:szCs w:val="24"/>
        </w:rPr>
        <w:t>’s systems is a requirement for security accreditation.</w:t>
      </w:r>
    </w:p>
    <w:p w14:paraId="7805DE96" w14:textId="77777777" w:rsidR="00EB1C5C" w:rsidRPr="007E0134" w:rsidRDefault="00EB1C5C" w:rsidP="008A2D43">
      <w:pPr>
        <w:rPr>
          <w:rFonts w:ascii="Arial" w:hAnsi="Arial" w:cs="Arial"/>
          <w:sz w:val="24"/>
          <w:szCs w:val="24"/>
          <w:highlight w:val="yellow"/>
          <w:lang w:eastAsia="en-GB"/>
        </w:rPr>
      </w:pPr>
    </w:p>
    <w:p w14:paraId="4A5CC995" w14:textId="1DFA526C" w:rsidR="00EB1C5C" w:rsidRPr="007E0134" w:rsidRDefault="56802023" w:rsidP="0054461F">
      <w:pPr>
        <w:pStyle w:val="ListParagraph"/>
        <w:numPr>
          <w:ilvl w:val="0"/>
          <w:numId w:val="42"/>
        </w:numPr>
        <w:spacing w:after="0"/>
        <w:rPr>
          <w:rFonts w:ascii="Arial" w:hAnsi="Arial" w:cs="Arial"/>
          <w:sz w:val="24"/>
          <w:szCs w:val="24"/>
        </w:rPr>
      </w:pPr>
      <w:r w:rsidRPr="007E0134">
        <w:rPr>
          <w:rFonts w:ascii="Arial" w:hAnsi="Arial" w:cs="Arial"/>
          <w:sz w:val="24"/>
          <w:szCs w:val="24"/>
          <w:lang w:eastAsia="zh-CN"/>
        </w:rPr>
        <w:t xml:space="preserve">The Supplier’s services are required to comply with all </w:t>
      </w:r>
      <w:r w:rsidR="00AB039F">
        <w:rPr>
          <w:rFonts w:ascii="Arial" w:hAnsi="Arial" w:cs="Arial"/>
          <w:sz w:val="24"/>
          <w:szCs w:val="24"/>
          <w:lang w:eastAsia="zh-CN"/>
        </w:rPr>
        <w:t>d</w:t>
      </w:r>
      <w:r w:rsidRPr="007E0134">
        <w:rPr>
          <w:rFonts w:ascii="Arial" w:hAnsi="Arial" w:cs="Arial"/>
          <w:sz w:val="24"/>
          <w:szCs w:val="24"/>
          <w:lang w:eastAsia="zh-CN"/>
        </w:rPr>
        <w:t xml:space="preserve">epartmental </w:t>
      </w:r>
      <w:r w:rsidR="00AB039F">
        <w:rPr>
          <w:rFonts w:ascii="Arial" w:hAnsi="Arial" w:cs="Arial"/>
          <w:sz w:val="24"/>
          <w:szCs w:val="24"/>
          <w:lang w:eastAsia="zh-CN"/>
        </w:rPr>
        <w:t>a</w:t>
      </w:r>
      <w:r w:rsidRPr="007E0134">
        <w:rPr>
          <w:rFonts w:ascii="Arial" w:hAnsi="Arial" w:cs="Arial"/>
          <w:sz w:val="24"/>
          <w:szCs w:val="24"/>
          <w:lang w:eastAsia="zh-CN"/>
        </w:rPr>
        <w:t xml:space="preserve">udit and </w:t>
      </w:r>
      <w:r w:rsidR="00AB039F">
        <w:rPr>
          <w:rFonts w:ascii="Arial" w:hAnsi="Arial" w:cs="Arial"/>
          <w:sz w:val="24"/>
          <w:szCs w:val="24"/>
          <w:lang w:eastAsia="zh-CN"/>
        </w:rPr>
        <w:t>s</w:t>
      </w:r>
      <w:r w:rsidRPr="007E0134">
        <w:rPr>
          <w:rFonts w:ascii="Arial" w:hAnsi="Arial" w:cs="Arial"/>
          <w:sz w:val="24"/>
          <w:szCs w:val="24"/>
          <w:lang w:eastAsia="zh-CN"/>
        </w:rPr>
        <w:t>ecurity</w:t>
      </w:r>
      <w:r w:rsidR="00AB039F">
        <w:rPr>
          <w:rFonts w:ascii="Arial" w:hAnsi="Arial" w:cs="Arial"/>
          <w:sz w:val="24"/>
          <w:szCs w:val="24"/>
          <w:lang w:eastAsia="zh-CN"/>
        </w:rPr>
        <w:t xml:space="preserve"> s</w:t>
      </w:r>
      <w:r w:rsidRPr="007E0134">
        <w:rPr>
          <w:rFonts w:ascii="Arial" w:hAnsi="Arial" w:cs="Arial"/>
          <w:sz w:val="24"/>
          <w:szCs w:val="24"/>
          <w:lang w:eastAsia="zh-CN"/>
        </w:rPr>
        <w:t>tandards (this applies to both internal and external operators) and that there is logging and analysis of all operator activity. This will include the collection and retention of information enabling identification of user activity which will enable detection of fraud and/or system misuse.</w:t>
      </w:r>
    </w:p>
    <w:p w14:paraId="64AE2BD9" w14:textId="77777777" w:rsidR="00EB1C5C" w:rsidRPr="007E0134" w:rsidRDefault="00EB1C5C" w:rsidP="008A2D43">
      <w:pPr>
        <w:rPr>
          <w:rFonts w:ascii="Arial" w:hAnsi="Arial" w:cs="Arial"/>
          <w:sz w:val="24"/>
          <w:szCs w:val="24"/>
          <w:highlight w:val="yellow"/>
          <w:lang w:eastAsia="zh-CN"/>
        </w:rPr>
      </w:pPr>
    </w:p>
    <w:p w14:paraId="3A700842" w14:textId="2BB570E7" w:rsidR="00EB1C5C" w:rsidRPr="007E0134" w:rsidRDefault="00EB1C5C" w:rsidP="0054461F">
      <w:pPr>
        <w:pStyle w:val="ListParagraph"/>
        <w:numPr>
          <w:ilvl w:val="0"/>
          <w:numId w:val="42"/>
        </w:numPr>
        <w:spacing w:after="0"/>
        <w:ind w:left="714" w:hanging="357"/>
        <w:rPr>
          <w:rFonts w:ascii="Arial" w:hAnsi="Arial" w:cs="Arial"/>
          <w:sz w:val="24"/>
          <w:szCs w:val="24"/>
        </w:rPr>
      </w:pPr>
      <w:r w:rsidRPr="007E0134">
        <w:rPr>
          <w:rFonts w:ascii="Arial" w:hAnsi="Arial" w:cs="Arial"/>
          <w:sz w:val="24"/>
          <w:szCs w:val="24"/>
        </w:rPr>
        <w:t>General Internal Audit (IA) requirements for any system are to audit</w:t>
      </w:r>
      <w:r w:rsidR="000666B6" w:rsidRPr="007E0134">
        <w:rPr>
          <w:rFonts w:ascii="Arial" w:hAnsi="Arial" w:cs="Arial"/>
          <w:sz w:val="24"/>
          <w:szCs w:val="24"/>
        </w:rPr>
        <w:t xml:space="preserve"> v</w:t>
      </w:r>
      <w:r w:rsidRPr="007E0134">
        <w:rPr>
          <w:rFonts w:ascii="Arial" w:hAnsi="Arial" w:cs="Arial"/>
          <w:sz w:val="24"/>
          <w:szCs w:val="24"/>
        </w:rPr>
        <w:t xml:space="preserve">iew </w:t>
      </w:r>
      <w:r w:rsidR="000666B6" w:rsidRPr="007E0134">
        <w:rPr>
          <w:rFonts w:ascii="Arial" w:hAnsi="Arial" w:cs="Arial"/>
          <w:sz w:val="24"/>
          <w:szCs w:val="24"/>
        </w:rPr>
        <w:t>a</w:t>
      </w:r>
      <w:r w:rsidRPr="007E0134">
        <w:rPr>
          <w:rFonts w:ascii="Arial" w:hAnsi="Arial" w:cs="Arial"/>
          <w:sz w:val="24"/>
          <w:szCs w:val="24"/>
        </w:rPr>
        <w:t>ccesses</w:t>
      </w:r>
      <w:r w:rsidR="000666B6" w:rsidRPr="007E0134">
        <w:rPr>
          <w:rFonts w:ascii="Arial" w:hAnsi="Arial" w:cs="Arial"/>
          <w:sz w:val="24"/>
          <w:szCs w:val="24"/>
        </w:rPr>
        <w:t>, a</w:t>
      </w:r>
      <w:r w:rsidRPr="007E0134">
        <w:rPr>
          <w:rFonts w:ascii="Arial" w:hAnsi="Arial" w:cs="Arial"/>
          <w:sz w:val="24"/>
          <w:szCs w:val="24"/>
        </w:rPr>
        <w:t>ccess to general MI data</w:t>
      </w:r>
      <w:r w:rsidR="000666B6" w:rsidRPr="007E0134">
        <w:rPr>
          <w:rFonts w:ascii="Arial" w:hAnsi="Arial" w:cs="Arial"/>
          <w:sz w:val="24"/>
          <w:szCs w:val="24"/>
        </w:rPr>
        <w:t xml:space="preserve">, access </w:t>
      </w:r>
      <w:r w:rsidRPr="007E0134">
        <w:rPr>
          <w:rFonts w:ascii="Arial" w:hAnsi="Arial" w:cs="Arial"/>
          <w:sz w:val="24"/>
          <w:szCs w:val="24"/>
        </w:rPr>
        <w:t>to management/audit trails</w:t>
      </w:r>
      <w:r w:rsidR="000666B6" w:rsidRPr="007E0134">
        <w:rPr>
          <w:rFonts w:ascii="Arial" w:hAnsi="Arial" w:cs="Arial"/>
          <w:sz w:val="24"/>
          <w:szCs w:val="24"/>
        </w:rPr>
        <w:t xml:space="preserve"> and logs, access</w:t>
      </w:r>
      <w:r w:rsidRPr="007E0134">
        <w:rPr>
          <w:rFonts w:ascii="Arial" w:hAnsi="Arial" w:cs="Arial"/>
          <w:sz w:val="24"/>
          <w:szCs w:val="24"/>
        </w:rPr>
        <w:t xml:space="preserve"> to call recording</w:t>
      </w:r>
      <w:r w:rsidR="000666B6" w:rsidRPr="007E0134">
        <w:rPr>
          <w:rFonts w:ascii="Arial" w:hAnsi="Arial" w:cs="Arial"/>
          <w:sz w:val="24"/>
          <w:szCs w:val="24"/>
        </w:rPr>
        <w:t xml:space="preserve"> and</w:t>
      </w:r>
      <w:r w:rsidRPr="007E0134">
        <w:rPr>
          <w:rFonts w:ascii="Arial" w:hAnsi="Arial" w:cs="Arial"/>
          <w:sz w:val="24"/>
          <w:szCs w:val="24"/>
        </w:rPr>
        <w:t xml:space="preserve"> </w:t>
      </w:r>
      <w:r w:rsidR="000666B6" w:rsidRPr="007E0134">
        <w:rPr>
          <w:rFonts w:ascii="Arial" w:hAnsi="Arial" w:cs="Arial"/>
          <w:sz w:val="24"/>
          <w:szCs w:val="24"/>
        </w:rPr>
        <w:t>h</w:t>
      </w:r>
      <w:r w:rsidRPr="007E0134">
        <w:rPr>
          <w:rFonts w:ascii="Arial" w:hAnsi="Arial" w:cs="Arial"/>
          <w:sz w:val="24"/>
          <w:szCs w:val="24"/>
        </w:rPr>
        <w:t xml:space="preserve">igh </w:t>
      </w:r>
      <w:r w:rsidR="000666B6" w:rsidRPr="007E0134">
        <w:rPr>
          <w:rFonts w:ascii="Arial" w:hAnsi="Arial" w:cs="Arial"/>
          <w:sz w:val="24"/>
          <w:szCs w:val="24"/>
        </w:rPr>
        <w:t>privilege access to systems. A</w:t>
      </w:r>
      <w:r w:rsidRPr="007E0134">
        <w:rPr>
          <w:rFonts w:ascii="Arial" w:hAnsi="Arial" w:cs="Arial"/>
          <w:sz w:val="24"/>
          <w:szCs w:val="24"/>
        </w:rPr>
        <w:t xml:space="preserve">ll systems </w:t>
      </w:r>
      <w:r w:rsidR="000666B6" w:rsidRPr="007E0134">
        <w:rPr>
          <w:rFonts w:ascii="Arial" w:hAnsi="Arial" w:cs="Arial"/>
          <w:sz w:val="24"/>
          <w:szCs w:val="24"/>
        </w:rPr>
        <w:t>must</w:t>
      </w:r>
      <w:r w:rsidRPr="007E0134">
        <w:rPr>
          <w:rFonts w:ascii="Arial" w:hAnsi="Arial" w:cs="Arial"/>
          <w:sz w:val="24"/>
          <w:szCs w:val="24"/>
        </w:rPr>
        <w:t xml:space="preserve"> be fully auditable from day one of live running.</w:t>
      </w:r>
    </w:p>
    <w:p w14:paraId="61EDD983" w14:textId="77777777" w:rsidR="00EB1C5C" w:rsidRPr="007E0134" w:rsidRDefault="00EB1C5C" w:rsidP="008A2D43">
      <w:pPr>
        <w:pStyle w:val="NoSpacing"/>
        <w:rPr>
          <w:b/>
          <w:highlight w:val="yellow"/>
        </w:rPr>
      </w:pPr>
    </w:p>
    <w:p w14:paraId="7CBE531F" w14:textId="69260574" w:rsidR="00EB1C5C" w:rsidRPr="007E0134" w:rsidRDefault="56802023" w:rsidP="00EB1C5C">
      <w:pPr>
        <w:pStyle w:val="Heading3"/>
        <w:rPr>
          <w:rFonts w:ascii="Arial" w:hAnsi="Arial"/>
          <w:sz w:val="24"/>
          <w:szCs w:val="24"/>
        </w:rPr>
      </w:pPr>
      <w:r w:rsidRPr="007E0134">
        <w:rPr>
          <w:rFonts w:ascii="Arial" w:hAnsi="Arial"/>
          <w:sz w:val="24"/>
          <w:szCs w:val="24"/>
        </w:rPr>
        <w:t xml:space="preserve">Audit Rights </w:t>
      </w:r>
    </w:p>
    <w:p w14:paraId="4F340AE6" w14:textId="46385B90" w:rsidR="00AD0A2B" w:rsidRPr="007E0134" w:rsidRDefault="00EB1C5C" w:rsidP="0054461F">
      <w:pPr>
        <w:pStyle w:val="ListParagraph"/>
        <w:numPr>
          <w:ilvl w:val="0"/>
          <w:numId w:val="43"/>
        </w:numPr>
        <w:rPr>
          <w:rFonts w:ascii="Arial" w:hAnsi="Arial" w:cs="Arial"/>
          <w:sz w:val="24"/>
          <w:szCs w:val="24"/>
        </w:rPr>
      </w:pPr>
      <w:r w:rsidRPr="007E0134">
        <w:rPr>
          <w:rFonts w:ascii="Arial" w:hAnsi="Arial" w:cs="Arial"/>
          <w:sz w:val="24"/>
          <w:szCs w:val="24"/>
        </w:rPr>
        <w:t xml:space="preserve">In the context of financial reporting and accuracy of charges &amp; costs, the </w:t>
      </w:r>
      <w:r w:rsidR="00AE0E10" w:rsidRPr="007E0134">
        <w:rPr>
          <w:rFonts w:ascii="Arial" w:hAnsi="Arial" w:cs="Arial"/>
          <w:sz w:val="24"/>
          <w:szCs w:val="24"/>
        </w:rPr>
        <w:t>Buyer</w:t>
      </w:r>
      <w:r w:rsidR="000666B6" w:rsidRPr="007E0134">
        <w:rPr>
          <w:rFonts w:ascii="Arial" w:hAnsi="Arial" w:cs="Arial"/>
          <w:sz w:val="24"/>
          <w:szCs w:val="24"/>
        </w:rPr>
        <w:t xml:space="preserve"> (or its</w:t>
      </w:r>
      <w:r w:rsidRPr="007E0134">
        <w:rPr>
          <w:rFonts w:ascii="Arial" w:hAnsi="Arial" w:cs="Arial"/>
          <w:sz w:val="24"/>
          <w:szCs w:val="24"/>
        </w:rPr>
        <w:t xml:space="preserve"> Audit Agents</w:t>
      </w:r>
      <w:r w:rsidR="000666B6" w:rsidRPr="007E0134">
        <w:rPr>
          <w:rFonts w:ascii="Arial" w:hAnsi="Arial" w:cs="Arial"/>
          <w:sz w:val="24"/>
          <w:szCs w:val="24"/>
        </w:rPr>
        <w:t>)</w:t>
      </w:r>
      <w:r w:rsidRPr="007E0134">
        <w:rPr>
          <w:rFonts w:ascii="Arial" w:hAnsi="Arial" w:cs="Arial"/>
          <w:sz w:val="24"/>
          <w:szCs w:val="24"/>
        </w:rPr>
        <w:t xml:space="preserve"> shall have the right</w:t>
      </w:r>
      <w:r w:rsidR="000666B6" w:rsidRPr="007E0134">
        <w:rPr>
          <w:rFonts w:ascii="Arial" w:hAnsi="Arial" w:cs="Arial"/>
          <w:sz w:val="24"/>
          <w:szCs w:val="24"/>
        </w:rPr>
        <w:t>,</w:t>
      </w:r>
      <w:r w:rsidRPr="007E0134">
        <w:rPr>
          <w:rFonts w:ascii="Arial" w:hAnsi="Arial" w:cs="Arial"/>
          <w:sz w:val="24"/>
          <w:szCs w:val="24"/>
        </w:rPr>
        <w:t xml:space="preserve"> during the </w:t>
      </w:r>
      <w:r w:rsidR="000666B6" w:rsidRPr="007E0134">
        <w:rPr>
          <w:rFonts w:ascii="Arial" w:hAnsi="Arial" w:cs="Arial"/>
          <w:sz w:val="24"/>
          <w:szCs w:val="24"/>
        </w:rPr>
        <w:t xml:space="preserve">period services are supplied to them and for a period of </w:t>
      </w:r>
      <w:r w:rsidR="00103277" w:rsidRPr="007E0134">
        <w:rPr>
          <w:rFonts w:ascii="Arial" w:hAnsi="Arial" w:cs="Arial"/>
          <w:sz w:val="24"/>
          <w:szCs w:val="24"/>
        </w:rPr>
        <w:t>seven years</w:t>
      </w:r>
      <w:r w:rsidRPr="007E0134">
        <w:rPr>
          <w:rFonts w:ascii="Arial" w:hAnsi="Arial" w:cs="Arial"/>
          <w:sz w:val="24"/>
          <w:szCs w:val="24"/>
        </w:rPr>
        <w:t xml:space="preserve"> thereafter, to assess </w:t>
      </w:r>
      <w:r w:rsidR="002E08DB" w:rsidRPr="007E0134">
        <w:rPr>
          <w:rFonts w:ascii="Arial" w:hAnsi="Arial" w:cs="Arial"/>
          <w:sz w:val="24"/>
          <w:szCs w:val="24"/>
        </w:rPr>
        <w:t>the</w:t>
      </w:r>
      <w:r w:rsidR="000666B6" w:rsidRPr="007E0134">
        <w:rPr>
          <w:rFonts w:ascii="Arial" w:hAnsi="Arial" w:cs="Arial"/>
          <w:sz w:val="24"/>
          <w:szCs w:val="24"/>
        </w:rPr>
        <w:t xml:space="preserve"> Supplier</w:t>
      </w:r>
      <w:r w:rsidR="003B2206" w:rsidRPr="007E0134">
        <w:rPr>
          <w:rFonts w:ascii="Arial" w:hAnsi="Arial" w:cs="Arial"/>
          <w:sz w:val="24"/>
          <w:szCs w:val="24"/>
        </w:rPr>
        <w:t>’s</w:t>
      </w:r>
      <w:r w:rsidR="000666B6" w:rsidRPr="007E0134">
        <w:rPr>
          <w:rFonts w:ascii="Arial" w:hAnsi="Arial" w:cs="Arial"/>
          <w:sz w:val="24"/>
          <w:szCs w:val="24"/>
        </w:rPr>
        <w:t xml:space="preserve"> (and Delivery Partner</w:t>
      </w:r>
      <w:r w:rsidR="003B2206" w:rsidRPr="007E0134">
        <w:rPr>
          <w:rFonts w:ascii="Arial" w:hAnsi="Arial" w:cs="Arial"/>
          <w:sz w:val="24"/>
          <w:szCs w:val="24"/>
        </w:rPr>
        <w:t>’</w:t>
      </w:r>
      <w:r w:rsidR="000666B6" w:rsidRPr="007E0134">
        <w:rPr>
          <w:rFonts w:ascii="Arial" w:hAnsi="Arial" w:cs="Arial"/>
          <w:sz w:val="24"/>
          <w:szCs w:val="24"/>
        </w:rPr>
        <w:t xml:space="preserve">s) </w:t>
      </w:r>
      <w:r w:rsidRPr="007E0134">
        <w:rPr>
          <w:rFonts w:ascii="Arial" w:hAnsi="Arial" w:cs="Arial"/>
          <w:sz w:val="24"/>
          <w:szCs w:val="24"/>
        </w:rPr>
        <w:t xml:space="preserve">compliance </w:t>
      </w:r>
      <w:r w:rsidR="000666B6" w:rsidRPr="007E0134">
        <w:rPr>
          <w:rFonts w:ascii="Arial" w:hAnsi="Arial" w:cs="Arial"/>
          <w:sz w:val="24"/>
          <w:szCs w:val="24"/>
        </w:rPr>
        <w:t xml:space="preserve">to </w:t>
      </w:r>
      <w:r w:rsidRPr="007E0134">
        <w:rPr>
          <w:rFonts w:ascii="Arial" w:hAnsi="Arial" w:cs="Arial"/>
          <w:sz w:val="24"/>
          <w:szCs w:val="24"/>
        </w:rPr>
        <w:t>obligations under</w:t>
      </w:r>
      <w:r w:rsidR="00F86305" w:rsidRPr="007E0134">
        <w:rPr>
          <w:rFonts w:ascii="Arial" w:hAnsi="Arial" w:cs="Arial"/>
          <w:sz w:val="24"/>
          <w:szCs w:val="24"/>
        </w:rPr>
        <w:t xml:space="preserve"> </w:t>
      </w:r>
      <w:r w:rsidR="008D1E10" w:rsidRPr="007E0134">
        <w:rPr>
          <w:rFonts w:ascii="Arial" w:hAnsi="Arial" w:cs="Arial"/>
          <w:sz w:val="24"/>
          <w:szCs w:val="24"/>
        </w:rPr>
        <w:t xml:space="preserve">the </w:t>
      </w:r>
      <w:r w:rsidR="00F86305" w:rsidRPr="007E0134">
        <w:rPr>
          <w:rFonts w:ascii="Arial" w:hAnsi="Arial" w:cs="Arial"/>
          <w:sz w:val="24"/>
          <w:szCs w:val="24"/>
        </w:rPr>
        <w:t xml:space="preserve">Record Keeping and Reporting clause in </w:t>
      </w:r>
      <w:r w:rsidR="003C0C64" w:rsidRPr="007E0134">
        <w:rPr>
          <w:rFonts w:ascii="Arial" w:hAnsi="Arial" w:cs="Arial"/>
          <w:sz w:val="24"/>
          <w:szCs w:val="24"/>
        </w:rPr>
        <w:t>t</w:t>
      </w:r>
      <w:r w:rsidR="00F86305" w:rsidRPr="007E0134">
        <w:rPr>
          <w:rFonts w:ascii="Arial" w:hAnsi="Arial" w:cs="Arial"/>
          <w:sz w:val="24"/>
          <w:szCs w:val="24"/>
        </w:rPr>
        <w:t>he Core Terms.</w:t>
      </w:r>
    </w:p>
    <w:p w14:paraId="13E08C3C" w14:textId="7B1D7F8C" w:rsidR="003764F1" w:rsidRPr="007E0134" w:rsidRDefault="00C43273" w:rsidP="56802023">
      <w:pPr>
        <w:pStyle w:val="Heading1"/>
        <w:rPr>
          <w:rFonts w:ascii="Arial" w:hAnsi="Arial"/>
          <w:sz w:val="24"/>
          <w:szCs w:val="24"/>
        </w:rPr>
      </w:pPr>
      <w:r w:rsidRPr="007E0134">
        <w:rPr>
          <w:rFonts w:ascii="Arial" w:hAnsi="Arial"/>
          <w:sz w:val="24"/>
          <w:szCs w:val="24"/>
        </w:rPr>
        <w:br w:type="page"/>
      </w:r>
      <w:r w:rsidR="00680713" w:rsidRPr="007E0134">
        <w:rPr>
          <w:rFonts w:ascii="Arial" w:hAnsi="Arial"/>
          <w:sz w:val="24"/>
          <w:szCs w:val="24"/>
        </w:rPr>
        <w:lastRenderedPageBreak/>
        <w:t>IMPLEMENTATION</w:t>
      </w:r>
    </w:p>
    <w:p w14:paraId="6DD42E0A" w14:textId="11C9EC21" w:rsidR="00A30DF1" w:rsidRPr="00C8033B" w:rsidRDefault="56802023" w:rsidP="009C604A">
      <w:pPr>
        <w:pStyle w:val="Heading2"/>
      </w:pPr>
      <w:r w:rsidRPr="00C8033B">
        <w:t>Phased Approach</w:t>
      </w:r>
    </w:p>
    <w:p w14:paraId="63082AB1" w14:textId="77777777" w:rsidR="00A30DF1" w:rsidRPr="007E0134" w:rsidRDefault="00A30DF1" w:rsidP="00A30DF1">
      <w:pPr>
        <w:rPr>
          <w:rFonts w:ascii="Arial" w:hAnsi="Arial" w:cs="Arial"/>
          <w:sz w:val="24"/>
          <w:szCs w:val="24"/>
        </w:rPr>
      </w:pPr>
    </w:p>
    <w:p w14:paraId="03528C4D" w14:textId="7AC7FBF4" w:rsidR="00517EB8" w:rsidRPr="007E0134" w:rsidRDefault="00810A11" w:rsidP="0054461F">
      <w:pPr>
        <w:pStyle w:val="ListParagraph"/>
        <w:numPr>
          <w:ilvl w:val="0"/>
          <w:numId w:val="44"/>
        </w:numPr>
        <w:spacing w:after="0"/>
        <w:ind w:left="714" w:hanging="357"/>
        <w:rPr>
          <w:rFonts w:ascii="Arial" w:hAnsi="Arial" w:cs="Arial"/>
          <w:sz w:val="24"/>
          <w:szCs w:val="24"/>
        </w:rPr>
      </w:pPr>
      <w:r w:rsidRPr="007E0134">
        <w:rPr>
          <w:rFonts w:ascii="Arial" w:hAnsi="Arial" w:cs="Arial"/>
          <w:sz w:val="24"/>
          <w:szCs w:val="24"/>
        </w:rPr>
        <w:t xml:space="preserve">The </w:t>
      </w:r>
      <w:r w:rsidR="00AE0E10" w:rsidRPr="007E0134">
        <w:rPr>
          <w:rFonts w:ascii="Arial" w:hAnsi="Arial" w:cs="Arial"/>
          <w:sz w:val="24"/>
          <w:szCs w:val="24"/>
        </w:rPr>
        <w:t>Buyer</w:t>
      </w:r>
      <w:r w:rsidRPr="007E0134">
        <w:rPr>
          <w:rFonts w:ascii="Arial" w:hAnsi="Arial" w:cs="Arial"/>
          <w:sz w:val="24"/>
          <w:szCs w:val="24"/>
        </w:rPr>
        <w:t xml:space="preserve"> requires a phased approach across the independently managed business units</w:t>
      </w:r>
      <w:r w:rsidR="004C2478" w:rsidRPr="007E0134">
        <w:rPr>
          <w:rFonts w:ascii="Arial" w:hAnsi="Arial" w:cs="Arial"/>
          <w:sz w:val="24"/>
          <w:szCs w:val="24"/>
        </w:rPr>
        <w:t xml:space="preserve">. </w:t>
      </w:r>
      <w:r w:rsidR="00E81FE6" w:rsidRPr="007E0134">
        <w:rPr>
          <w:rFonts w:ascii="Arial" w:eastAsiaTheme="minorEastAsia" w:hAnsi="Arial" w:cs="Arial"/>
          <w:kern w:val="24"/>
          <w:sz w:val="24"/>
          <w:szCs w:val="24"/>
        </w:rPr>
        <w:t xml:space="preserve">Current requirements cover generic telephony capabilities </w:t>
      </w:r>
      <w:r w:rsidR="00E81FE6" w:rsidRPr="003A29A6">
        <w:rPr>
          <w:rFonts w:ascii="Arial" w:eastAsiaTheme="minorEastAsia" w:hAnsi="Arial" w:cs="Arial"/>
          <w:kern w:val="24"/>
          <w:sz w:val="24"/>
          <w:szCs w:val="24"/>
        </w:rPr>
        <w:t xml:space="preserve">required and how we will use them will be determined during the </w:t>
      </w:r>
      <w:r w:rsidR="00BA146E" w:rsidRPr="003A29A6">
        <w:rPr>
          <w:rFonts w:ascii="Arial" w:eastAsiaTheme="minorEastAsia" w:hAnsi="Arial" w:cs="Arial"/>
          <w:kern w:val="24"/>
          <w:sz w:val="24"/>
          <w:szCs w:val="24"/>
        </w:rPr>
        <w:t>detailed design</w:t>
      </w:r>
      <w:r w:rsidR="00E81FE6" w:rsidRPr="003A29A6">
        <w:rPr>
          <w:rFonts w:ascii="Arial" w:eastAsiaTheme="minorEastAsia" w:hAnsi="Arial" w:cs="Arial"/>
          <w:kern w:val="24"/>
          <w:sz w:val="24"/>
          <w:szCs w:val="24"/>
        </w:rPr>
        <w:t xml:space="preserve"> phase. A</w:t>
      </w:r>
      <w:r w:rsidR="56802023" w:rsidRPr="003A29A6">
        <w:rPr>
          <w:rFonts w:ascii="Arial" w:hAnsi="Arial" w:cs="Arial"/>
          <w:sz w:val="24"/>
          <w:szCs w:val="24"/>
        </w:rPr>
        <w:t xml:space="preserve">s referred to in </w:t>
      </w:r>
      <w:r w:rsidR="56802023" w:rsidRPr="00C8033B">
        <w:rPr>
          <w:rFonts w:ascii="Arial" w:hAnsi="Arial" w:cs="Arial"/>
          <w:sz w:val="24"/>
          <w:szCs w:val="24"/>
        </w:rPr>
        <w:t xml:space="preserve">Schedule </w:t>
      </w:r>
      <w:r w:rsidR="00C95B39" w:rsidRPr="00C8033B">
        <w:rPr>
          <w:rFonts w:ascii="Arial" w:hAnsi="Arial" w:cs="Arial"/>
          <w:sz w:val="24"/>
          <w:szCs w:val="24"/>
        </w:rPr>
        <w:t xml:space="preserve">8 </w:t>
      </w:r>
      <w:r w:rsidR="00E832B7" w:rsidRPr="00C8033B">
        <w:rPr>
          <w:rFonts w:ascii="Arial" w:hAnsi="Arial" w:cs="Arial"/>
          <w:sz w:val="24"/>
          <w:szCs w:val="24"/>
        </w:rPr>
        <w:t>–</w:t>
      </w:r>
      <w:r w:rsidR="00C95B39" w:rsidRPr="00C8033B">
        <w:rPr>
          <w:rFonts w:ascii="Arial" w:hAnsi="Arial" w:cs="Arial"/>
          <w:sz w:val="24"/>
          <w:szCs w:val="24"/>
        </w:rPr>
        <w:t xml:space="preserve"> </w:t>
      </w:r>
      <w:r w:rsidR="00E832B7" w:rsidRPr="00C8033B">
        <w:rPr>
          <w:rFonts w:ascii="Arial" w:hAnsi="Arial" w:cs="Arial"/>
          <w:sz w:val="24"/>
          <w:szCs w:val="24"/>
        </w:rPr>
        <w:t>‘Implementation Plan and Testing’</w:t>
      </w:r>
      <w:r w:rsidR="56802023" w:rsidRPr="007E0134">
        <w:rPr>
          <w:rFonts w:ascii="Arial" w:hAnsi="Arial" w:cs="Arial"/>
          <w:sz w:val="24"/>
          <w:szCs w:val="24"/>
        </w:rPr>
        <w:t xml:space="preserve">, </w:t>
      </w:r>
      <w:r w:rsidR="002E08DB" w:rsidRPr="007E0134">
        <w:rPr>
          <w:rFonts w:ascii="Arial" w:hAnsi="Arial" w:cs="Arial"/>
          <w:sz w:val="24"/>
          <w:szCs w:val="24"/>
        </w:rPr>
        <w:t>the</w:t>
      </w:r>
      <w:r w:rsidR="0039422E" w:rsidRPr="007E0134">
        <w:rPr>
          <w:rFonts w:ascii="Arial" w:hAnsi="Arial" w:cs="Arial"/>
          <w:sz w:val="24"/>
          <w:szCs w:val="24"/>
        </w:rPr>
        <w:t xml:space="preserve"> Supplier must </w:t>
      </w:r>
      <w:r w:rsidR="00E10490" w:rsidRPr="007E0134">
        <w:rPr>
          <w:rFonts w:ascii="Arial" w:hAnsi="Arial" w:cs="Arial"/>
          <w:sz w:val="24"/>
          <w:szCs w:val="24"/>
        </w:rPr>
        <w:t>support</w:t>
      </w:r>
      <w:r w:rsidR="0039422E" w:rsidRPr="007E0134">
        <w:rPr>
          <w:rFonts w:ascii="Arial" w:hAnsi="Arial" w:cs="Arial"/>
          <w:sz w:val="24"/>
          <w:szCs w:val="24"/>
        </w:rPr>
        <w:t xml:space="preserve"> transition</w:t>
      </w:r>
      <w:r w:rsidR="00E10490" w:rsidRPr="007E0134">
        <w:rPr>
          <w:rFonts w:ascii="Arial" w:hAnsi="Arial" w:cs="Arial"/>
          <w:sz w:val="24"/>
          <w:szCs w:val="24"/>
        </w:rPr>
        <w:t xml:space="preserve"> through an </w:t>
      </w:r>
      <w:r w:rsidR="00E832B7" w:rsidRPr="007E0134">
        <w:rPr>
          <w:rFonts w:ascii="Arial" w:hAnsi="Arial" w:cs="Arial"/>
          <w:sz w:val="24"/>
          <w:szCs w:val="24"/>
        </w:rPr>
        <w:t>implementation</w:t>
      </w:r>
      <w:r w:rsidR="008C70B2" w:rsidRPr="007E0134">
        <w:rPr>
          <w:rFonts w:ascii="Arial" w:hAnsi="Arial" w:cs="Arial"/>
          <w:sz w:val="24"/>
          <w:szCs w:val="24"/>
        </w:rPr>
        <w:t xml:space="preserve"> plan</w:t>
      </w:r>
      <w:r w:rsidR="00021725" w:rsidRPr="007E0134">
        <w:rPr>
          <w:rFonts w:ascii="Arial" w:hAnsi="Arial" w:cs="Arial"/>
          <w:sz w:val="24"/>
          <w:szCs w:val="24"/>
        </w:rPr>
        <w:t xml:space="preserve"> which must be agreed with </w:t>
      </w:r>
      <w:r w:rsidR="002E08DB" w:rsidRPr="007E0134">
        <w:rPr>
          <w:rFonts w:ascii="Arial" w:hAnsi="Arial" w:cs="Arial"/>
          <w:sz w:val="24"/>
          <w:szCs w:val="24"/>
        </w:rPr>
        <w:t>the</w:t>
      </w:r>
      <w:r w:rsidR="00021725" w:rsidRPr="007E0134">
        <w:rPr>
          <w:rFonts w:ascii="Arial" w:hAnsi="Arial" w:cs="Arial"/>
          <w:sz w:val="24"/>
          <w:szCs w:val="24"/>
        </w:rPr>
        <w:t xml:space="preserve"> </w:t>
      </w:r>
      <w:r w:rsidR="00AE0E10" w:rsidRPr="007E0134">
        <w:rPr>
          <w:rFonts w:ascii="Arial" w:hAnsi="Arial" w:cs="Arial"/>
          <w:sz w:val="24"/>
          <w:szCs w:val="24"/>
        </w:rPr>
        <w:t>Buyer</w:t>
      </w:r>
      <w:r w:rsidR="00517EB8" w:rsidRPr="007E0134">
        <w:rPr>
          <w:rFonts w:ascii="Arial" w:hAnsi="Arial" w:cs="Arial"/>
          <w:sz w:val="24"/>
          <w:szCs w:val="24"/>
        </w:rPr>
        <w:t>.</w:t>
      </w:r>
    </w:p>
    <w:p w14:paraId="28EFB7C9" w14:textId="1D97DD3A" w:rsidR="3EC049F8" w:rsidRPr="007E0134" w:rsidRDefault="3EC049F8" w:rsidP="3EC049F8">
      <w:pPr>
        <w:jc w:val="left"/>
        <w:rPr>
          <w:rFonts w:ascii="Arial" w:hAnsi="Arial" w:cs="Arial"/>
          <w:sz w:val="24"/>
          <w:szCs w:val="24"/>
        </w:rPr>
      </w:pPr>
    </w:p>
    <w:p w14:paraId="0C880991" w14:textId="78153012" w:rsidR="00BD41A5" w:rsidRPr="007E0134" w:rsidRDefault="56802023" w:rsidP="0054461F">
      <w:pPr>
        <w:pStyle w:val="ListParagraph"/>
        <w:numPr>
          <w:ilvl w:val="0"/>
          <w:numId w:val="44"/>
        </w:numPr>
        <w:spacing w:after="0"/>
        <w:ind w:left="714" w:hanging="357"/>
        <w:rPr>
          <w:rFonts w:ascii="Arial" w:hAnsi="Arial" w:cs="Arial"/>
          <w:sz w:val="24"/>
          <w:szCs w:val="24"/>
        </w:rPr>
      </w:pPr>
      <w:r w:rsidRPr="007E0134">
        <w:rPr>
          <w:rFonts w:ascii="Arial" w:hAnsi="Arial" w:cs="Arial"/>
          <w:sz w:val="24"/>
          <w:szCs w:val="24"/>
        </w:rPr>
        <w:t xml:space="preserve">We require </w:t>
      </w:r>
      <w:r w:rsidR="002E08DB" w:rsidRPr="007E0134">
        <w:rPr>
          <w:rFonts w:ascii="Arial" w:hAnsi="Arial" w:cs="Arial"/>
          <w:sz w:val="24"/>
          <w:szCs w:val="24"/>
        </w:rPr>
        <w:t>the</w:t>
      </w:r>
      <w:r w:rsidRPr="007E0134">
        <w:rPr>
          <w:rFonts w:ascii="Arial" w:hAnsi="Arial" w:cs="Arial"/>
          <w:sz w:val="24"/>
          <w:szCs w:val="24"/>
        </w:rPr>
        <w:t xml:space="preserve"> Supplier to support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 xml:space="preserve"> </w:t>
      </w:r>
      <w:r w:rsidR="007D2CE8" w:rsidRPr="007E0134">
        <w:rPr>
          <w:rFonts w:ascii="Arial" w:hAnsi="Arial" w:cs="Arial"/>
          <w:sz w:val="24"/>
          <w:szCs w:val="24"/>
        </w:rPr>
        <w:t>with</w:t>
      </w:r>
      <w:r w:rsidRPr="007E0134">
        <w:rPr>
          <w:rFonts w:ascii="Arial" w:hAnsi="Arial" w:cs="Arial"/>
          <w:sz w:val="24"/>
          <w:szCs w:val="24"/>
        </w:rPr>
        <w:t>:</w:t>
      </w:r>
    </w:p>
    <w:p w14:paraId="59E3C62F" w14:textId="77777777" w:rsidR="00BD41A5" w:rsidRPr="007E0134" w:rsidRDefault="00BD41A5" w:rsidP="00BD41A5">
      <w:pPr>
        <w:jc w:val="left"/>
        <w:rPr>
          <w:rFonts w:ascii="Arial" w:hAnsi="Arial" w:cs="Arial"/>
          <w:sz w:val="24"/>
          <w:szCs w:val="24"/>
        </w:rPr>
      </w:pPr>
    </w:p>
    <w:p w14:paraId="1236CFFF" w14:textId="38FABF38" w:rsidR="00BD41A5" w:rsidRPr="007E0134" w:rsidRDefault="56802023" w:rsidP="008A2D43">
      <w:pPr>
        <w:ind w:left="360"/>
        <w:jc w:val="left"/>
        <w:rPr>
          <w:rFonts w:ascii="Arial" w:hAnsi="Arial" w:cs="Arial"/>
          <w:sz w:val="24"/>
          <w:szCs w:val="24"/>
        </w:rPr>
      </w:pPr>
      <w:r w:rsidRPr="007E0134">
        <w:rPr>
          <w:rFonts w:ascii="Arial" w:hAnsi="Arial" w:cs="Arial"/>
          <w:b/>
          <w:i/>
          <w:sz w:val="24"/>
          <w:szCs w:val="24"/>
        </w:rPr>
        <w:t>Business Support</w:t>
      </w:r>
    </w:p>
    <w:p w14:paraId="5BD611B9" w14:textId="77777777" w:rsidR="00F00340" w:rsidRPr="007E0134" w:rsidRDefault="00F00340" w:rsidP="0054461F">
      <w:pPr>
        <w:numPr>
          <w:ilvl w:val="0"/>
          <w:numId w:val="45"/>
        </w:numPr>
        <w:jc w:val="left"/>
        <w:rPr>
          <w:rFonts w:ascii="Arial" w:hAnsi="Arial" w:cs="Arial"/>
          <w:sz w:val="24"/>
          <w:szCs w:val="24"/>
        </w:rPr>
      </w:pPr>
      <w:r w:rsidRPr="007E0134">
        <w:rPr>
          <w:rFonts w:ascii="Arial" w:hAnsi="Arial" w:cs="Arial"/>
          <w:sz w:val="24"/>
          <w:szCs w:val="24"/>
        </w:rPr>
        <w:t>Providing best practice on organising and managing large implement</w:t>
      </w:r>
      <w:r w:rsidR="00BD41A5" w:rsidRPr="007E0134">
        <w:rPr>
          <w:rFonts w:ascii="Arial" w:hAnsi="Arial" w:cs="Arial"/>
          <w:sz w:val="24"/>
          <w:szCs w:val="24"/>
        </w:rPr>
        <w:t>ation and migration exercises</w:t>
      </w:r>
      <w:r w:rsidRPr="007E0134">
        <w:rPr>
          <w:rFonts w:ascii="Arial" w:hAnsi="Arial" w:cs="Arial"/>
          <w:sz w:val="24"/>
          <w:szCs w:val="24"/>
        </w:rPr>
        <w:t>.</w:t>
      </w:r>
    </w:p>
    <w:p w14:paraId="3E72C6DD" w14:textId="61009B93" w:rsidR="00F00340" w:rsidRPr="007E0134" w:rsidRDefault="6A2242AA" w:rsidP="0054461F">
      <w:pPr>
        <w:numPr>
          <w:ilvl w:val="0"/>
          <w:numId w:val="45"/>
        </w:numPr>
        <w:jc w:val="left"/>
        <w:rPr>
          <w:rFonts w:ascii="Arial" w:hAnsi="Arial" w:cs="Arial"/>
          <w:sz w:val="24"/>
          <w:szCs w:val="24"/>
        </w:rPr>
      </w:pPr>
      <w:r w:rsidRPr="007E0134">
        <w:rPr>
          <w:rFonts w:ascii="Arial" w:hAnsi="Arial" w:cs="Arial"/>
          <w:sz w:val="24"/>
          <w:szCs w:val="24"/>
        </w:rPr>
        <w:t xml:space="preserve">Training front line staff in new technologies – training key </w:t>
      </w:r>
      <w:r w:rsidR="00AE0E10" w:rsidRPr="007E0134">
        <w:rPr>
          <w:rFonts w:ascii="Arial" w:hAnsi="Arial" w:cs="Arial"/>
          <w:sz w:val="24"/>
          <w:szCs w:val="24"/>
        </w:rPr>
        <w:t>Buyer</w:t>
      </w:r>
      <w:r w:rsidRPr="007E0134">
        <w:rPr>
          <w:rFonts w:ascii="Arial" w:hAnsi="Arial" w:cs="Arial"/>
          <w:sz w:val="24"/>
          <w:szCs w:val="24"/>
        </w:rPr>
        <w:t xml:space="preserve"> staff to enable them to train others within</w:t>
      </w:r>
      <w:r w:rsidR="00DD0B6D" w:rsidRPr="007E0134">
        <w:rPr>
          <w:rFonts w:ascii="Arial" w:hAnsi="Arial" w:cs="Arial"/>
          <w:sz w:val="24"/>
          <w:szCs w:val="24"/>
        </w:rPr>
        <w:t xml:space="preserve"> the</w:t>
      </w:r>
      <w:r w:rsidRPr="007E0134">
        <w:rPr>
          <w:rFonts w:ascii="Arial" w:hAnsi="Arial" w:cs="Arial"/>
          <w:sz w:val="24"/>
          <w:szCs w:val="24"/>
        </w:rPr>
        <w:t xml:space="preserve"> </w:t>
      </w:r>
      <w:r w:rsidR="00DD0B6D" w:rsidRPr="007E0134">
        <w:rPr>
          <w:rFonts w:ascii="Arial" w:hAnsi="Arial" w:cs="Arial"/>
          <w:sz w:val="24"/>
          <w:szCs w:val="24"/>
        </w:rPr>
        <w:t>Buyer’s organisation</w:t>
      </w:r>
      <w:r w:rsidRPr="007E0134">
        <w:rPr>
          <w:rFonts w:ascii="Arial" w:hAnsi="Arial" w:cs="Arial"/>
          <w:sz w:val="24"/>
          <w:szCs w:val="24"/>
        </w:rPr>
        <w:t>.</w:t>
      </w:r>
    </w:p>
    <w:p w14:paraId="5F33778D" w14:textId="77777777" w:rsidR="00A0377F" w:rsidRPr="007E0134" w:rsidRDefault="00A0377F" w:rsidP="0054461F">
      <w:pPr>
        <w:numPr>
          <w:ilvl w:val="0"/>
          <w:numId w:val="45"/>
        </w:numPr>
        <w:jc w:val="left"/>
        <w:rPr>
          <w:rFonts w:ascii="Arial" w:hAnsi="Arial" w:cs="Arial"/>
          <w:sz w:val="24"/>
          <w:szCs w:val="24"/>
        </w:rPr>
      </w:pPr>
      <w:r w:rsidRPr="007E0134">
        <w:rPr>
          <w:rFonts w:ascii="Arial" w:hAnsi="Arial" w:cs="Arial"/>
          <w:sz w:val="24"/>
          <w:szCs w:val="24"/>
        </w:rPr>
        <w:t xml:space="preserve">Provide Key Performance Indicators of the managed move and progress updates of the implementation. </w:t>
      </w:r>
    </w:p>
    <w:p w14:paraId="547E4BA4" w14:textId="225B4B0D" w:rsidR="00A0377F" w:rsidRPr="007E0134" w:rsidRDefault="00A0377F" w:rsidP="0054461F">
      <w:pPr>
        <w:numPr>
          <w:ilvl w:val="0"/>
          <w:numId w:val="45"/>
        </w:numPr>
        <w:jc w:val="left"/>
        <w:rPr>
          <w:rFonts w:ascii="Arial" w:hAnsi="Arial" w:cs="Arial"/>
          <w:sz w:val="24"/>
          <w:szCs w:val="24"/>
        </w:rPr>
      </w:pPr>
      <w:r w:rsidRPr="007E0134">
        <w:rPr>
          <w:rFonts w:ascii="Arial" w:hAnsi="Arial" w:cs="Arial"/>
          <w:sz w:val="24"/>
          <w:szCs w:val="24"/>
        </w:rPr>
        <w:t xml:space="preserve">Capture any dependencies and blockers and communicate strategies to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 xml:space="preserve"> to clean up intermodular dependencies. </w:t>
      </w:r>
    </w:p>
    <w:p w14:paraId="6FC7CDEA" w14:textId="77777777" w:rsidR="00A0377F" w:rsidRPr="007E0134" w:rsidRDefault="00A0377F" w:rsidP="00A0377F">
      <w:pPr>
        <w:ind w:left="1440"/>
        <w:jc w:val="left"/>
        <w:rPr>
          <w:rFonts w:ascii="Arial" w:hAnsi="Arial" w:cs="Arial"/>
          <w:sz w:val="24"/>
          <w:szCs w:val="24"/>
        </w:rPr>
      </w:pPr>
    </w:p>
    <w:p w14:paraId="5443F243" w14:textId="77777777" w:rsidR="00BD41A5" w:rsidRPr="007E0134" w:rsidRDefault="00BD41A5" w:rsidP="001B5602">
      <w:pPr>
        <w:jc w:val="left"/>
        <w:rPr>
          <w:rFonts w:ascii="Arial" w:hAnsi="Arial" w:cs="Arial"/>
          <w:sz w:val="24"/>
          <w:szCs w:val="24"/>
        </w:rPr>
      </w:pPr>
    </w:p>
    <w:p w14:paraId="4DB1D658" w14:textId="144F7D21" w:rsidR="00BD41A5" w:rsidRPr="007E0134" w:rsidRDefault="56802023" w:rsidP="008A2D43">
      <w:pPr>
        <w:ind w:left="360"/>
        <w:jc w:val="left"/>
        <w:rPr>
          <w:rFonts w:ascii="Arial" w:hAnsi="Arial" w:cs="Arial"/>
          <w:sz w:val="24"/>
          <w:szCs w:val="24"/>
        </w:rPr>
      </w:pPr>
      <w:r w:rsidRPr="007E0134">
        <w:rPr>
          <w:rFonts w:ascii="Arial" w:hAnsi="Arial" w:cs="Arial"/>
          <w:b/>
          <w:i/>
          <w:sz w:val="24"/>
          <w:szCs w:val="24"/>
        </w:rPr>
        <w:t>Technology Support</w:t>
      </w:r>
    </w:p>
    <w:p w14:paraId="49F47B13" w14:textId="3566F9A0" w:rsidR="00F00340" w:rsidRPr="007E0134" w:rsidRDefault="00A0377F" w:rsidP="0054461F">
      <w:pPr>
        <w:numPr>
          <w:ilvl w:val="0"/>
          <w:numId w:val="45"/>
        </w:numPr>
        <w:jc w:val="left"/>
        <w:rPr>
          <w:rFonts w:ascii="Arial" w:hAnsi="Arial" w:cs="Arial"/>
          <w:sz w:val="24"/>
          <w:szCs w:val="24"/>
        </w:rPr>
      </w:pPr>
      <w:r w:rsidRPr="007E0134">
        <w:rPr>
          <w:rFonts w:ascii="Arial" w:hAnsi="Arial" w:cs="Arial"/>
          <w:sz w:val="24"/>
          <w:szCs w:val="24"/>
        </w:rPr>
        <w:t>Ingesting</w:t>
      </w:r>
      <w:r w:rsidR="56802023" w:rsidRPr="007E0134">
        <w:rPr>
          <w:rFonts w:ascii="Arial" w:hAnsi="Arial" w:cs="Arial"/>
          <w:sz w:val="24"/>
          <w:szCs w:val="24"/>
        </w:rPr>
        <w:t xml:space="preserve"> data from current systems into </w:t>
      </w:r>
      <w:r w:rsidR="002E08DB" w:rsidRPr="007E0134">
        <w:rPr>
          <w:rFonts w:ascii="Arial" w:hAnsi="Arial" w:cs="Arial"/>
          <w:sz w:val="24"/>
          <w:szCs w:val="24"/>
        </w:rPr>
        <w:t>the</w:t>
      </w:r>
      <w:r w:rsidR="56802023" w:rsidRPr="007E0134">
        <w:rPr>
          <w:rFonts w:ascii="Arial" w:hAnsi="Arial" w:cs="Arial"/>
          <w:sz w:val="24"/>
          <w:szCs w:val="24"/>
        </w:rPr>
        <w:t xml:space="preserve"> Suppliers new services – this </w:t>
      </w:r>
      <w:r w:rsidR="00746013" w:rsidRPr="007E0134">
        <w:rPr>
          <w:rFonts w:ascii="Arial" w:hAnsi="Arial" w:cs="Arial"/>
          <w:sz w:val="24"/>
          <w:szCs w:val="24"/>
        </w:rPr>
        <w:t xml:space="preserve">may include existing transcriptions, </w:t>
      </w:r>
      <w:r w:rsidR="56802023" w:rsidRPr="007E0134">
        <w:rPr>
          <w:rFonts w:ascii="Arial" w:hAnsi="Arial" w:cs="Arial"/>
          <w:sz w:val="24"/>
          <w:szCs w:val="24"/>
        </w:rPr>
        <w:t>site/team/user configuration data as appropriate.</w:t>
      </w:r>
    </w:p>
    <w:p w14:paraId="4322589A" w14:textId="4DB168DA" w:rsidR="00F00340" w:rsidRPr="007E0134" w:rsidRDefault="00A0377F" w:rsidP="0054461F">
      <w:pPr>
        <w:numPr>
          <w:ilvl w:val="0"/>
          <w:numId w:val="45"/>
        </w:numPr>
        <w:jc w:val="left"/>
        <w:rPr>
          <w:rFonts w:ascii="Arial" w:hAnsi="Arial" w:cs="Arial"/>
          <w:sz w:val="24"/>
          <w:szCs w:val="24"/>
        </w:rPr>
      </w:pPr>
      <w:r w:rsidRPr="007E0134">
        <w:rPr>
          <w:rFonts w:ascii="Arial" w:hAnsi="Arial" w:cs="Arial"/>
          <w:sz w:val="24"/>
          <w:szCs w:val="24"/>
        </w:rPr>
        <w:t>Contributing to</w:t>
      </w:r>
      <w:r w:rsidR="550B3DFF" w:rsidRPr="007E0134">
        <w:rPr>
          <w:rFonts w:ascii="Arial" w:hAnsi="Arial" w:cs="Arial"/>
          <w:sz w:val="24"/>
          <w:szCs w:val="24"/>
        </w:rPr>
        <w:t xml:space="preserve"> a single MI view covering current and new system(s).</w:t>
      </w:r>
    </w:p>
    <w:p w14:paraId="03301A66" w14:textId="77777777" w:rsidR="00BD41A5" w:rsidRPr="007E0134" w:rsidRDefault="00BD41A5" w:rsidP="001B5602">
      <w:pPr>
        <w:jc w:val="left"/>
        <w:rPr>
          <w:rFonts w:ascii="Arial" w:hAnsi="Arial" w:cs="Arial"/>
          <w:sz w:val="24"/>
          <w:szCs w:val="24"/>
        </w:rPr>
      </w:pPr>
    </w:p>
    <w:p w14:paraId="02D2E9CE" w14:textId="77777777" w:rsidR="00BD41A5" w:rsidRPr="007E0134" w:rsidRDefault="00BD41A5" w:rsidP="001B5602">
      <w:pPr>
        <w:jc w:val="left"/>
        <w:rPr>
          <w:rFonts w:ascii="Arial" w:hAnsi="Arial" w:cs="Arial"/>
          <w:sz w:val="24"/>
          <w:szCs w:val="24"/>
        </w:rPr>
      </w:pPr>
    </w:p>
    <w:p w14:paraId="70602E51" w14:textId="77777777" w:rsidR="00733BF7" w:rsidRPr="00C8033B" w:rsidRDefault="56802023" w:rsidP="009C604A">
      <w:pPr>
        <w:pStyle w:val="Heading2"/>
      </w:pPr>
      <w:r w:rsidRPr="00C8033B">
        <w:t>Smooth Transition</w:t>
      </w:r>
    </w:p>
    <w:p w14:paraId="34DDD942" w14:textId="2428323A" w:rsidR="008C70B2" w:rsidRPr="007E0134" w:rsidRDefault="6A2242AA" w:rsidP="0054461F">
      <w:pPr>
        <w:pStyle w:val="ListParagraph"/>
        <w:numPr>
          <w:ilvl w:val="0"/>
          <w:numId w:val="46"/>
        </w:numPr>
        <w:rPr>
          <w:rFonts w:ascii="Arial" w:hAnsi="Arial" w:cs="Arial"/>
          <w:sz w:val="24"/>
          <w:szCs w:val="24"/>
        </w:rPr>
      </w:pPr>
      <w:r w:rsidRPr="007E0134">
        <w:rPr>
          <w:rFonts w:ascii="Arial" w:hAnsi="Arial" w:cs="Arial"/>
          <w:sz w:val="24"/>
          <w:szCs w:val="24"/>
        </w:rPr>
        <w:t xml:space="preserve">It is essential that during the transition to the new platform, the service is managed carefully to ensure that the current levels of operations are preserved and that no break in service occurs. To ensure a smooth transition, </w:t>
      </w:r>
      <w:r w:rsidR="002E08DB" w:rsidRPr="007E0134">
        <w:rPr>
          <w:rFonts w:ascii="Arial" w:hAnsi="Arial" w:cs="Arial"/>
          <w:sz w:val="24"/>
          <w:szCs w:val="24"/>
        </w:rPr>
        <w:t>the</w:t>
      </w:r>
      <w:r w:rsidRPr="007E0134">
        <w:rPr>
          <w:rFonts w:ascii="Arial" w:hAnsi="Arial" w:cs="Arial"/>
          <w:sz w:val="24"/>
          <w:szCs w:val="24"/>
        </w:rPr>
        <w:t xml:space="preserve"> Supplier and </w:t>
      </w:r>
      <w:r w:rsidR="00AE0E10" w:rsidRPr="007E0134">
        <w:rPr>
          <w:rFonts w:ascii="Arial" w:hAnsi="Arial" w:cs="Arial"/>
          <w:sz w:val="24"/>
          <w:szCs w:val="24"/>
        </w:rPr>
        <w:t>Buyer</w:t>
      </w:r>
      <w:r w:rsidRPr="007E0134">
        <w:rPr>
          <w:rFonts w:ascii="Arial" w:hAnsi="Arial" w:cs="Arial"/>
          <w:sz w:val="24"/>
          <w:szCs w:val="24"/>
        </w:rPr>
        <w:t xml:space="preserve"> will be required to work in conjunction with the incumbent supplier and their partners. The Suppliers service should be able to produce suitable Management Information to allow monitoring of performance during this transition period.</w:t>
      </w:r>
    </w:p>
    <w:p w14:paraId="3DE47EE3" w14:textId="77777777" w:rsidR="008C70B2" w:rsidRPr="007E0134" w:rsidRDefault="008C70B2" w:rsidP="001B5602">
      <w:pPr>
        <w:jc w:val="left"/>
        <w:rPr>
          <w:rFonts w:ascii="Arial" w:hAnsi="Arial" w:cs="Arial"/>
          <w:sz w:val="24"/>
          <w:szCs w:val="24"/>
        </w:rPr>
      </w:pPr>
    </w:p>
    <w:p w14:paraId="67266FE3" w14:textId="61075473" w:rsidR="00185E46" w:rsidRPr="00C8033B" w:rsidRDefault="56802023" w:rsidP="009C604A">
      <w:pPr>
        <w:pStyle w:val="Heading2"/>
      </w:pPr>
      <w:r w:rsidRPr="00C8033B">
        <w:t xml:space="preserve">Transition </w:t>
      </w:r>
      <w:r w:rsidR="00CC3D99" w:rsidRPr="00C8033B">
        <w:t>Timeline</w:t>
      </w:r>
      <w:r w:rsidR="00322433" w:rsidRPr="00C8033B">
        <w:t xml:space="preserve"> </w:t>
      </w:r>
    </w:p>
    <w:p w14:paraId="0E9200DC" w14:textId="02525245" w:rsidR="00CC3D99" w:rsidRPr="007E0134" w:rsidRDefault="56802023" w:rsidP="0054461F">
      <w:pPr>
        <w:pStyle w:val="ListParagraph"/>
        <w:numPr>
          <w:ilvl w:val="0"/>
          <w:numId w:val="47"/>
        </w:numPr>
        <w:rPr>
          <w:rFonts w:ascii="Arial" w:hAnsi="Arial" w:cs="Arial"/>
          <w:sz w:val="24"/>
          <w:szCs w:val="24"/>
        </w:rPr>
      </w:pPr>
      <w:r w:rsidRPr="007E0134">
        <w:rPr>
          <w:rFonts w:ascii="Arial" w:hAnsi="Arial" w:cs="Arial"/>
          <w:sz w:val="24"/>
          <w:szCs w:val="24"/>
        </w:rPr>
        <w:t xml:space="preserve">The </w:t>
      </w:r>
      <w:r w:rsidR="00AE0E10" w:rsidRPr="007E0134">
        <w:rPr>
          <w:rFonts w:ascii="Arial" w:hAnsi="Arial" w:cs="Arial"/>
          <w:sz w:val="24"/>
          <w:szCs w:val="24"/>
        </w:rPr>
        <w:t>Buyer</w:t>
      </w:r>
      <w:r w:rsidRPr="007E0134">
        <w:rPr>
          <w:rFonts w:ascii="Arial" w:hAnsi="Arial" w:cs="Arial"/>
          <w:sz w:val="24"/>
          <w:szCs w:val="24"/>
        </w:rPr>
        <w:t xml:space="preserve"> has an assumed t</w:t>
      </w:r>
      <w:r w:rsidR="00CC3D99" w:rsidRPr="007E0134">
        <w:rPr>
          <w:rFonts w:ascii="Arial" w:hAnsi="Arial" w:cs="Arial"/>
          <w:sz w:val="24"/>
          <w:szCs w:val="24"/>
        </w:rPr>
        <w:t xml:space="preserve">imeline of events </w:t>
      </w:r>
      <w:r w:rsidR="00864057" w:rsidRPr="00864057">
        <w:rPr>
          <w:rFonts w:ascii="Arial" w:hAnsi="Arial" w:cs="Arial"/>
          <w:sz w:val="24"/>
          <w:szCs w:val="24"/>
        </w:rPr>
        <w:t>which are set out in Schedule 8 (Implementation Plan and Testing)</w:t>
      </w:r>
      <w:r w:rsidR="00864057">
        <w:rPr>
          <w:rFonts w:ascii="Arial" w:hAnsi="Arial" w:cs="Arial"/>
          <w:sz w:val="24"/>
          <w:szCs w:val="24"/>
        </w:rPr>
        <w:t>.</w:t>
      </w:r>
    </w:p>
    <w:p w14:paraId="43483473" w14:textId="65CD51A3" w:rsidR="001E4F74" w:rsidRPr="007E0134" w:rsidRDefault="001E4F74" w:rsidP="001E4F74">
      <w:pPr>
        <w:rPr>
          <w:rFonts w:ascii="Arial" w:hAnsi="Arial" w:cs="Arial"/>
          <w:sz w:val="24"/>
          <w:szCs w:val="24"/>
        </w:rPr>
      </w:pPr>
    </w:p>
    <w:p w14:paraId="10C1C178" w14:textId="77777777" w:rsidR="001E4F74" w:rsidRPr="007E0134" w:rsidRDefault="001E4F74" w:rsidP="00CE4187">
      <w:pPr>
        <w:rPr>
          <w:rFonts w:ascii="Arial" w:hAnsi="Arial" w:cs="Arial"/>
          <w:sz w:val="24"/>
          <w:szCs w:val="24"/>
        </w:rPr>
      </w:pPr>
    </w:p>
    <w:p w14:paraId="17BCB3CC" w14:textId="77777777" w:rsidR="00A30DF1" w:rsidRPr="007E0134" w:rsidRDefault="00A30DF1" w:rsidP="56802023">
      <w:pPr>
        <w:jc w:val="left"/>
        <w:rPr>
          <w:rFonts w:ascii="Arial" w:hAnsi="Arial" w:cs="Arial"/>
          <w:sz w:val="24"/>
          <w:szCs w:val="24"/>
        </w:rPr>
      </w:pPr>
    </w:p>
    <w:p w14:paraId="435E2983" w14:textId="46898C28" w:rsidR="56802023" w:rsidRPr="007E0134" w:rsidRDefault="56802023" w:rsidP="56802023">
      <w:pPr>
        <w:jc w:val="left"/>
        <w:rPr>
          <w:rFonts w:ascii="Arial" w:hAnsi="Arial" w:cs="Arial"/>
          <w:sz w:val="24"/>
          <w:szCs w:val="24"/>
        </w:rPr>
      </w:pPr>
    </w:p>
    <w:p w14:paraId="54AF3B9D" w14:textId="0B1AE520" w:rsidR="56802023" w:rsidRPr="00C8033B" w:rsidRDefault="56802023" w:rsidP="009C604A">
      <w:pPr>
        <w:pStyle w:val="Heading2"/>
      </w:pPr>
      <w:r w:rsidRPr="00C8033B">
        <w:t>Warranty Pe</w:t>
      </w:r>
      <w:r w:rsidR="00FC57DD" w:rsidRPr="00C8033B">
        <w:t>riod</w:t>
      </w:r>
    </w:p>
    <w:p w14:paraId="780FF720" w14:textId="3C109F90" w:rsidR="00FC57DD" w:rsidRPr="007E0134" w:rsidRDefault="237AC85D" w:rsidP="0054461F">
      <w:pPr>
        <w:pStyle w:val="ListParagraph"/>
        <w:numPr>
          <w:ilvl w:val="0"/>
          <w:numId w:val="48"/>
        </w:numPr>
        <w:spacing w:after="0"/>
        <w:rPr>
          <w:rFonts w:ascii="Arial" w:hAnsi="Arial" w:cs="Arial"/>
          <w:sz w:val="24"/>
          <w:szCs w:val="24"/>
        </w:rPr>
      </w:pPr>
      <w:r w:rsidRPr="007E0134">
        <w:rPr>
          <w:rFonts w:ascii="Arial" w:hAnsi="Arial" w:cs="Arial"/>
          <w:sz w:val="24"/>
          <w:szCs w:val="24"/>
        </w:rPr>
        <w:t xml:space="preserve">Following completion of the transition, </w:t>
      </w:r>
      <w:r w:rsidR="002E08DB" w:rsidRPr="007E0134">
        <w:rPr>
          <w:rFonts w:ascii="Arial" w:hAnsi="Arial" w:cs="Arial"/>
          <w:sz w:val="24"/>
          <w:szCs w:val="24"/>
        </w:rPr>
        <w:t>the</w:t>
      </w:r>
      <w:r w:rsidRPr="007E0134">
        <w:rPr>
          <w:rFonts w:ascii="Arial" w:hAnsi="Arial" w:cs="Arial"/>
          <w:sz w:val="24"/>
          <w:szCs w:val="24"/>
        </w:rPr>
        <w:t xml:space="preserve"> Supplier must ensure that staff with intimate knowledge of the delivered platform are available to support the implementation during the term of the contract.</w:t>
      </w:r>
    </w:p>
    <w:p w14:paraId="69187259" w14:textId="77777777" w:rsidR="00FC57DD" w:rsidRPr="007E0134" w:rsidRDefault="00FC57DD" w:rsidP="008A2D43">
      <w:pPr>
        <w:jc w:val="left"/>
        <w:rPr>
          <w:rFonts w:ascii="Arial" w:hAnsi="Arial" w:cs="Arial"/>
          <w:sz w:val="24"/>
          <w:szCs w:val="24"/>
        </w:rPr>
      </w:pPr>
    </w:p>
    <w:p w14:paraId="6F44DA43" w14:textId="28839C63" w:rsidR="56802023" w:rsidRPr="007E0134" w:rsidRDefault="00A8630D" w:rsidP="0054461F">
      <w:pPr>
        <w:pStyle w:val="ListParagraph"/>
        <w:numPr>
          <w:ilvl w:val="0"/>
          <w:numId w:val="48"/>
        </w:numPr>
        <w:spacing w:after="0"/>
        <w:rPr>
          <w:rFonts w:ascii="Arial" w:hAnsi="Arial" w:cs="Arial"/>
          <w:sz w:val="24"/>
          <w:szCs w:val="24"/>
        </w:rPr>
      </w:pPr>
      <w:r w:rsidRPr="007E0134">
        <w:rPr>
          <w:rFonts w:ascii="Arial" w:hAnsi="Arial" w:cs="Arial"/>
          <w:sz w:val="24"/>
          <w:szCs w:val="24"/>
        </w:rPr>
        <w:t xml:space="preserve">As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 xml:space="preserve"> achieves increased self-sufficiency throughout the life of the contract it is expected that the need for Supplier support will </w:t>
      </w:r>
      <w:r w:rsidR="00FC57DD" w:rsidRPr="007E0134">
        <w:rPr>
          <w:rFonts w:ascii="Arial" w:hAnsi="Arial" w:cs="Arial"/>
          <w:sz w:val="24"/>
          <w:szCs w:val="24"/>
        </w:rPr>
        <w:t>reduce</w:t>
      </w:r>
      <w:r w:rsidRPr="007E0134">
        <w:rPr>
          <w:rFonts w:ascii="Arial" w:hAnsi="Arial" w:cs="Arial"/>
          <w:sz w:val="24"/>
          <w:szCs w:val="24"/>
        </w:rPr>
        <w:t xml:space="preserve">, however, </w:t>
      </w:r>
      <w:r w:rsidR="002E08DB" w:rsidRPr="007E0134">
        <w:rPr>
          <w:rFonts w:ascii="Arial" w:hAnsi="Arial" w:cs="Arial"/>
          <w:sz w:val="24"/>
          <w:szCs w:val="24"/>
        </w:rPr>
        <w:t>the</w:t>
      </w:r>
      <w:r w:rsidRPr="007E0134">
        <w:rPr>
          <w:rFonts w:ascii="Arial" w:hAnsi="Arial" w:cs="Arial"/>
          <w:sz w:val="24"/>
          <w:szCs w:val="24"/>
        </w:rPr>
        <w:t xml:space="preserve"> Supplier should ensure that key support roles </w:t>
      </w:r>
      <w:r w:rsidR="00FC57DD" w:rsidRPr="007E0134">
        <w:rPr>
          <w:rFonts w:ascii="Arial" w:hAnsi="Arial" w:cs="Arial"/>
          <w:sz w:val="24"/>
          <w:szCs w:val="24"/>
        </w:rPr>
        <w:t>with knowledgeable staff are retained.</w:t>
      </w:r>
    </w:p>
    <w:p w14:paraId="2FBA7DB0" w14:textId="371C0F28" w:rsidR="56802023" w:rsidRPr="007E0134" w:rsidRDefault="56802023" w:rsidP="56802023">
      <w:pPr>
        <w:jc w:val="left"/>
        <w:rPr>
          <w:rFonts w:ascii="Arial" w:hAnsi="Arial" w:cs="Arial"/>
          <w:sz w:val="24"/>
          <w:szCs w:val="24"/>
        </w:rPr>
      </w:pPr>
    </w:p>
    <w:p w14:paraId="32AFF1ED" w14:textId="77777777" w:rsidR="000C4E2C" w:rsidRPr="007E0134" w:rsidRDefault="000C4E2C" w:rsidP="001B5602">
      <w:pPr>
        <w:jc w:val="left"/>
        <w:rPr>
          <w:rFonts w:ascii="Arial" w:eastAsia="Calibri" w:hAnsi="Arial" w:cs="Arial"/>
          <w:sz w:val="24"/>
          <w:szCs w:val="24"/>
          <w:lang w:eastAsia="en-GB"/>
        </w:rPr>
      </w:pPr>
    </w:p>
    <w:p w14:paraId="22E0E28C" w14:textId="77777777" w:rsidR="002F33BA" w:rsidRPr="007E0134" w:rsidRDefault="002F33BA" w:rsidP="001B5602">
      <w:pPr>
        <w:jc w:val="left"/>
        <w:rPr>
          <w:rFonts w:ascii="Arial" w:hAnsi="Arial" w:cs="Arial"/>
          <w:color w:val="000000" w:themeColor="text1"/>
          <w:sz w:val="24"/>
          <w:szCs w:val="24"/>
        </w:rPr>
      </w:pPr>
    </w:p>
    <w:p w14:paraId="285FD958" w14:textId="77777777" w:rsidR="00316759" w:rsidRPr="007E0134" w:rsidRDefault="00316759">
      <w:pPr>
        <w:spacing w:after="160" w:line="259" w:lineRule="auto"/>
        <w:jc w:val="left"/>
        <w:rPr>
          <w:rFonts w:ascii="Arial" w:hAnsi="Arial" w:cs="Arial"/>
          <w:b/>
          <w:kern w:val="32"/>
          <w:sz w:val="24"/>
          <w:szCs w:val="24"/>
        </w:rPr>
      </w:pPr>
      <w:r w:rsidRPr="007E0134">
        <w:rPr>
          <w:rFonts w:ascii="Arial" w:hAnsi="Arial" w:cs="Arial"/>
          <w:sz w:val="24"/>
          <w:szCs w:val="24"/>
        </w:rPr>
        <w:br w:type="page"/>
      </w:r>
    </w:p>
    <w:p w14:paraId="0021DF90" w14:textId="43ECDF1B" w:rsidR="007836EE" w:rsidRPr="007E0134" w:rsidRDefault="36D695F7" w:rsidP="00A249C9">
      <w:pPr>
        <w:pStyle w:val="Heading1"/>
        <w:rPr>
          <w:rFonts w:ascii="Arial" w:hAnsi="Arial"/>
          <w:sz w:val="24"/>
          <w:szCs w:val="24"/>
        </w:rPr>
      </w:pPr>
      <w:r w:rsidRPr="007E0134">
        <w:rPr>
          <w:rFonts w:ascii="Arial" w:hAnsi="Arial"/>
          <w:sz w:val="24"/>
          <w:szCs w:val="24"/>
        </w:rPr>
        <w:lastRenderedPageBreak/>
        <w:t xml:space="preserve">SERVICE </w:t>
      </w:r>
      <w:r w:rsidR="00EB6281" w:rsidRPr="007E0134">
        <w:rPr>
          <w:rFonts w:ascii="Arial" w:hAnsi="Arial"/>
          <w:sz w:val="24"/>
          <w:szCs w:val="24"/>
        </w:rPr>
        <w:t>P</w:t>
      </w:r>
      <w:r w:rsidR="00E81064" w:rsidRPr="007E0134">
        <w:rPr>
          <w:rFonts w:ascii="Arial" w:hAnsi="Arial"/>
          <w:sz w:val="24"/>
          <w:szCs w:val="24"/>
        </w:rPr>
        <w:t>ROVISION</w:t>
      </w:r>
    </w:p>
    <w:p w14:paraId="2E8A3B94" w14:textId="7137E3C6" w:rsidR="003409D7" w:rsidRPr="00C8033B" w:rsidRDefault="56802023" w:rsidP="009C604A">
      <w:pPr>
        <w:pStyle w:val="Heading2"/>
      </w:pPr>
      <w:r w:rsidRPr="00C8033B">
        <w:t>Accessibility Standards</w:t>
      </w:r>
    </w:p>
    <w:p w14:paraId="7DA5DA7C" w14:textId="77777777" w:rsidR="008A1BB7" w:rsidRPr="007E0134" w:rsidRDefault="008A1BB7" w:rsidP="008A1BB7">
      <w:pPr>
        <w:rPr>
          <w:rFonts w:ascii="Arial" w:hAnsi="Arial" w:cs="Arial"/>
          <w:sz w:val="24"/>
          <w:szCs w:val="24"/>
        </w:rPr>
      </w:pPr>
    </w:p>
    <w:p w14:paraId="3E84B5E6" w14:textId="713AEA4A" w:rsidR="008A1BB7" w:rsidRPr="007E0134" w:rsidRDefault="008A1BB7" w:rsidP="0054461F">
      <w:pPr>
        <w:pStyle w:val="ListParagraph"/>
        <w:numPr>
          <w:ilvl w:val="0"/>
          <w:numId w:val="49"/>
        </w:numPr>
        <w:rPr>
          <w:rFonts w:ascii="Arial" w:hAnsi="Arial" w:cs="Arial"/>
          <w:sz w:val="24"/>
          <w:szCs w:val="24"/>
        </w:rPr>
      </w:pPr>
      <w:r w:rsidRPr="007E0134">
        <w:rPr>
          <w:rFonts w:ascii="Arial" w:hAnsi="Arial" w:cs="Arial"/>
          <w:sz w:val="24"/>
          <w:szCs w:val="24"/>
        </w:rPr>
        <w:t xml:space="preserve">HMRC are legally required to ensure all digital services and products purchased and / or operated by HMRC meet </w:t>
      </w:r>
      <w:r w:rsidRPr="007E0134">
        <w:rPr>
          <w:rFonts w:ascii="Arial" w:eastAsiaTheme="majorEastAsia" w:hAnsi="Arial" w:cs="Arial"/>
          <w:sz w:val="24"/>
          <w:szCs w:val="24"/>
        </w:rPr>
        <w:t>public sector accessibility regulations</w:t>
      </w:r>
      <w:r w:rsidRPr="007E0134">
        <w:rPr>
          <w:rFonts w:ascii="Arial" w:hAnsi="Arial" w:cs="Arial"/>
          <w:sz w:val="24"/>
          <w:szCs w:val="24"/>
        </w:rPr>
        <w:t>,</w:t>
      </w:r>
      <w:r w:rsidR="00AD6F47" w:rsidRPr="007E0134">
        <w:rPr>
          <w:rFonts w:ascii="Arial" w:hAnsi="Arial" w:cs="Arial"/>
          <w:sz w:val="24"/>
          <w:szCs w:val="24"/>
        </w:rPr>
        <w:t xml:space="preserve"> these can be seen at gov.uk</w:t>
      </w:r>
      <w:r w:rsidR="001D2125" w:rsidRPr="007E0134">
        <w:rPr>
          <w:rFonts w:ascii="Arial" w:hAnsi="Arial" w:cs="Arial"/>
          <w:sz w:val="24"/>
          <w:szCs w:val="24"/>
        </w:rPr>
        <w:t xml:space="preserve"> at the following address </w:t>
      </w:r>
      <w:hyperlink r:id="rId12" w:history="1">
        <w:r w:rsidR="001D2125" w:rsidRPr="007E0134">
          <w:rPr>
            <w:rStyle w:val="Hyperlink"/>
            <w:rFonts w:ascii="Arial" w:hAnsi="Arial" w:cs="Arial"/>
            <w:color w:val="auto"/>
            <w:sz w:val="24"/>
            <w:szCs w:val="24"/>
          </w:rPr>
          <w:t>https://www.gov.uk/guidance/accessibility-requirements-for-public-sector-websites-and-apps</w:t>
        </w:r>
      </w:hyperlink>
      <w:r w:rsidR="001D2125" w:rsidRPr="007E0134">
        <w:rPr>
          <w:rFonts w:ascii="Arial" w:hAnsi="Arial" w:cs="Arial"/>
          <w:sz w:val="24"/>
          <w:szCs w:val="24"/>
        </w:rPr>
        <w:t xml:space="preserve"> </w:t>
      </w:r>
      <w:r w:rsidRPr="007E0134">
        <w:rPr>
          <w:rFonts w:ascii="Arial" w:hAnsi="Arial" w:cs="Arial"/>
          <w:sz w:val="24"/>
          <w:szCs w:val="24"/>
        </w:rPr>
        <w:t>This includes ensuring any relevant product or service being delivered complies with the required accessibility standards.</w:t>
      </w:r>
    </w:p>
    <w:p w14:paraId="7C3B1C87" w14:textId="77777777" w:rsidR="001D2125" w:rsidRPr="007E0134" w:rsidRDefault="001D2125" w:rsidP="001D2125">
      <w:pPr>
        <w:pStyle w:val="ListParagraph"/>
        <w:rPr>
          <w:rFonts w:ascii="Arial" w:hAnsi="Arial" w:cs="Arial"/>
          <w:sz w:val="24"/>
          <w:szCs w:val="24"/>
        </w:rPr>
      </w:pPr>
    </w:p>
    <w:p w14:paraId="284723EE" w14:textId="55F2039A" w:rsidR="003409D7" w:rsidRPr="007E0134" w:rsidRDefault="56802023" w:rsidP="0054461F">
      <w:pPr>
        <w:pStyle w:val="ListParagraph"/>
        <w:numPr>
          <w:ilvl w:val="0"/>
          <w:numId w:val="49"/>
        </w:numPr>
        <w:spacing w:after="0"/>
        <w:rPr>
          <w:rFonts w:ascii="Arial" w:eastAsiaTheme="minorEastAsia" w:hAnsi="Arial" w:cs="Arial"/>
          <w:sz w:val="24"/>
          <w:szCs w:val="24"/>
        </w:rPr>
      </w:pPr>
      <w:r w:rsidRPr="007E0134">
        <w:rPr>
          <w:rFonts w:ascii="Arial" w:hAnsi="Arial" w:cs="Arial"/>
          <w:sz w:val="24"/>
          <w:szCs w:val="24"/>
        </w:rPr>
        <w:t xml:space="preserve">The Supplier must provide any assistance as may be required by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 xml:space="preserve"> for </w:t>
      </w:r>
      <w:r w:rsidR="002E08DB" w:rsidRPr="007E0134">
        <w:rPr>
          <w:rFonts w:ascii="Arial" w:hAnsi="Arial" w:cs="Arial"/>
          <w:sz w:val="24"/>
          <w:szCs w:val="24"/>
        </w:rPr>
        <w:t>the</w:t>
      </w:r>
      <w:r w:rsidRPr="007E0134">
        <w:rPr>
          <w:rFonts w:ascii="Arial" w:hAnsi="Arial" w:cs="Arial"/>
          <w:sz w:val="24"/>
          <w:szCs w:val="24"/>
        </w:rPr>
        <w:t xml:space="preserve"> </w:t>
      </w:r>
      <w:r w:rsidR="00AE0E10" w:rsidRPr="007E0134">
        <w:rPr>
          <w:rFonts w:ascii="Arial" w:hAnsi="Arial" w:cs="Arial"/>
          <w:sz w:val="24"/>
          <w:szCs w:val="24"/>
        </w:rPr>
        <w:t>Buyer</w:t>
      </w:r>
      <w:r w:rsidRPr="007E0134">
        <w:rPr>
          <w:rFonts w:ascii="Arial" w:hAnsi="Arial" w:cs="Arial"/>
          <w:sz w:val="24"/>
          <w:szCs w:val="24"/>
        </w:rPr>
        <w:t xml:space="preserve"> to meet</w:t>
      </w:r>
      <w:r w:rsidRPr="007E0134">
        <w:rPr>
          <w:rFonts w:ascii="Arial" w:eastAsiaTheme="minorEastAsia" w:hAnsi="Arial" w:cs="Arial"/>
          <w:sz w:val="24"/>
          <w:szCs w:val="24"/>
        </w:rPr>
        <w:t xml:space="preserve"> its accessibility standards.</w:t>
      </w:r>
    </w:p>
    <w:p w14:paraId="54762FAF" w14:textId="5C6C6080" w:rsidR="003409D7" w:rsidRPr="007E0134" w:rsidRDefault="003409D7" w:rsidP="008A2D43">
      <w:pPr>
        <w:jc w:val="left"/>
        <w:rPr>
          <w:rFonts w:ascii="Arial" w:eastAsiaTheme="minorEastAsia" w:hAnsi="Arial" w:cs="Arial"/>
          <w:sz w:val="24"/>
          <w:szCs w:val="24"/>
        </w:rPr>
      </w:pPr>
    </w:p>
    <w:p w14:paraId="081C7350" w14:textId="2614C5FB" w:rsidR="003409D7" w:rsidRPr="007E0134" w:rsidRDefault="56802023" w:rsidP="0054461F">
      <w:pPr>
        <w:pStyle w:val="ListParagraph"/>
        <w:numPr>
          <w:ilvl w:val="0"/>
          <w:numId w:val="49"/>
        </w:numPr>
        <w:spacing w:after="0"/>
        <w:rPr>
          <w:rFonts w:ascii="Arial" w:eastAsiaTheme="minorEastAsia" w:hAnsi="Arial" w:cs="Arial"/>
          <w:sz w:val="24"/>
          <w:szCs w:val="24"/>
        </w:rPr>
      </w:pPr>
      <w:r w:rsidRPr="007E0134">
        <w:rPr>
          <w:rFonts w:ascii="Arial" w:eastAsiaTheme="minorEastAsia" w:hAnsi="Arial" w:cs="Arial"/>
          <w:sz w:val="24"/>
          <w:szCs w:val="24"/>
        </w:rPr>
        <w:t xml:space="preserve">The </w:t>
      </w:r>
      <w:r w:rsidR="00AE0E10" w:rsidRPr="007E0134">
        <w:rPr>
          <w:rFonts w:ascii="Arial" w:eastAsiaTheme="minorEastAsia" w:hAnsi="Arial" w:cs="Arial"/>
          <w:sz w:val="24"/>
          <w:szCs w:val="24"/>
        </w:rPr>
        <w:t>Buyer</w:t>
      </w:r>
      <w:r w:rsidRPr="007E0134">
        <w:rPr>
          <w:rFonts w:ascii="Arial" w:eastAsiaTheme="minorEastAsia" w:hAnsi="Arial" w:cs="Arial"/>
          <w:sz w:val="24"/>
          <w:szCs w:val="24"/>
        </w:rPr>
        <w:t xml:space="preserve"> recognises the need to ensure that its Information Communication Technology (ICT) products and services can be used by everyone, whether internal staff or external customers, from a population with the widest range of characteristics and capabilities. This may need to be achieved through the use of hardware and/or software added to or connected to a system that increases accessibility for an individual.</w:t>
      </w:r>
    </w:p>
    <w:p w14:paraId="46807E0F" w14:textId="77777777" w:rsidR="003409D7" w:rsidRPr="007E0134" w:rsidRDefault="003409D7" w:rsidP="008A2D43">
      <w:pPr>
        <w:jc w:val="left"/>
        <w:rPr>
          <w:rFonts w:ascii="Arial" w:eastAsiaTheme="minorHAnsi" w:hAnsi="Arial" w:cs="Arial"/>
          <w:sz w:val="24"/>
          <w:szCs w:val="24"/>
        </w:rPr>
      </w:pPr>
    </w:p>
    <w:p w14:paraId="4A70CF8E" w14:textId="3053C82F" w:rsidR="003409D7" w:rsidRPr="007E0134" w:rsidRDefault="6A2242AA" w:rsidP="0054461F">
      <w:pPr>
        <w:pStyle w:val="ListParagraph"/>
        <w:numPr>
          <w:ilvl w:val="0"/>
          <w:numId w:val="49"/>
        </w:numPr>
        <w:spacing w:after="0"/>
        <w:rPr>
          <w:rFonts w:ascii="Arial" w:eastAsiaTheme="minorEastAsia" w:hAnsi="Arial" w:cs="Arial"/>
          <w:sz w:val="24"/>
          <w:szCs w:val="24"/>
        </w:rPr>
      </w:pPr>
      <w:r w:rsidRPr="007E0134">
        <w:rPr>
          <w:rFonts w:ascii="Arial" w:eastAsiaTheme="minorEastAsia" w:hAnsi="Arial" w:cs="Arial"/>
          <w:sz w:val="24"/>
          <w:szCs w:val="24"/>
        </w:rPr>
        <w:t xml:space="preserve">In order to achieve this, </w:t>
      </w:r>
      <w:r w:rsidR="002E08DB" w:rsidRPr="007E0134">
        <w:rPr>
          <w:rFonts w:ascii="Arial" w:eastAsiaTheme="minorEastAsia" w:hAnsi="Arial" w:cs="Arial"/>
          <w:sz w:val="24"/>
          <w:szCs w:val="24"/>
        </w:rPr>
        <w:t>the</w:t>
      </w:r>
      <w:r w:rsidRPr="007E0134">
        <w:rPr>
          <w:rFonts w:ascii="Arial" w:eastAsiaTheme="minorEastAsia" w:hAnsi="Arial" w:cs="Arial"/>
          <w:sz w:val="24"/>
          <w:szCs w:val="24"/>
        </w:rPr>
        <w:t xml:space="preserve"> </w:t>
      </w:r>
      <w:r w:rsidR="00AE0E10" w:rsidRPr="007E0134">
        <w:rPr>
          <w:rFonts w:ascii="Arial" w:eastAsiaTheme="minorEastAsia" w:hAnsi="Arial" w:cs="Arial"/>
          <w:sz w:val="24"/>
          <w:szCs w:val="24"/>
        </w:rPr>
        <w:t>Buyer</w:t>
      </w:r>
      <w:r w:rsidRPr="007E0134">
        <w:rPr>
          <w:rFonts w:ascii="Arial" w:eastAsiaTheme="minorEastAsia" w:hAnsi="Arial" w:cs="Arial"/>
          <w:sz w:val="24"/>
          <w:szCs w:val="24"/>
        </w:rPr>
        <w:t xml:space="preserve"> has adopted the European Standard ‘EN 301 549 Accessibility requirements suitable for public procurement of ICT products and services in Europe’ (which includes extending the Web Content Accessibility Guidelines 2.1, success criterion AA (WCAG v2.1 AA) to non-web systems) as our minimum accessibility standard.</w:t>
      </w:r>
    </w:p>
    <w:p w14:paraId="64D746B6" w14:textId="77777777" w:rsidR="003409D7" w:rsidRPr="007E0134" w:rsidRDefault="003409D7" w:rsidP="008A2D43">
      <w:pPr>
        <w:jc w:val="left"/>
        <w:rPr>
          <w:rFonts w:ascii="Arial" w:eastAsiaTheme="minorHAnsi" w:hAnsi="Arial" w:cs="Arial"/>
          <w:sz w:val="24"/>
          <w:szCs w:val="24"/>
        </w:rPr>
      </w:pPr>
    </w:p>
    <w:p w14:paraId="46379D77" w14:textId="77777777" w:rsidR="003409D7" w:rsidRPr="007E0134" w:rsidRDefault="003409D7" w:rsidP="001B5602">
      <w:pPr>
        <w:jc w:val="left"/>
        <w:rPr>
          <w:rFonts w:ascii="Arial" w:hAnsi="Arial" w:cs="Arial"/>
          <w:sz w:val="24"/>
          <w:szCs w:val="24"/>
        </w:rPr>
      </w:pPr>
    </w:p>
    <w:p w14:paraId="4F6D0366" w14:textId="71F34E48" w:rsidR="00956C53" w:rsidRPr="00C8033B" w:rsidRDefault="56802023" w:rsidP="009C604A">
      <w:pPr>
        <w:pStyle w:val="Heading2"/>
      </w:pPr>
      <w:r w:rsidRPr="00C8033B">
        <w:t>Training</w:t>
      </w:r>
      <w:r w:rsidRPr="00C8033B">
        <w:rPr>
          <w:rFonts w:eastAsia="Calibri"/>
        </w:rPr>
        <w:t xml:space="preserve"> </w:t>
      </w:r>
    </w:p>
    <w:p w14:paraId="1CEEA059" w14:textId="018E5B9E" w:rsidR="00360019" w:rsidRPr="007E0134" w:rsidRDefault="6A2242AA" w:rsidP="0054461F">
      <w:pPr>
        <w:pStyle w:val="ListParagraph"/>
        <w:numPr>
          <w:ilvl w:val="0"/>
          <w:numId w:val="50"/>
        </w:numPr>
        <w:spacing w:after="0"/>
        <w:rPr>
          <w:rFonts w:ascii="Arial" w:hAnsi="Arial" w:cs="Arial"/>
          <w:sz w:val="24"/>
          <w:szCs w:val="24"/>
        </w:rPr>
      </w:pPr>
      <w:r w:rsidRPr="007E0134">
        <w:rPr>
          <w:rFonts w:ascii="Arial" w:hAnsi="Arial" w:cs="Arial"/>
          <w:sz w:val="24"/>
          <w:szCs w:val="24"/>
        </w:rPr>
        <w:t xml:space="preserve">It will be a condition of the contract that </w:t>
      </w:r>
      <w:r w:rsidR="002E08DB" w:rsidRPr="007E0134">
        <w:rPr>
          <w:rFonts w:ascii="Arial" w:hAnsi="Arial" w:cs="Arial"/>
          <w:sz w:val="24"/>
          <w:szCs w:val="24"/>
        </w:rPr>
        <w:t>the</w:t>
      </w:r>
      <w:r w:rsidRPr="007E0134">
        <w:rPr>
          <w:rFonts w:ascii="Arial" w:hAnsi="Arial" w:cs="Arial"/>
          <w:sz w:val="24"/>
          <w:szCs w:val="24"/>
        </w:rPr>
        <w:t xml:space="preserve"> Supplier, and </w:t>
      </w:r>
      <w:r w:rsidR="005F3BC5">
        <w:rPr>
          <w:rFonts w:ascii="Arial" w:hAnsi="Arial" w:cs="Arial"/>
          <w:sz w:val="24"/>
          <w:szCs w:val="24"/>
        </w:rPr>
        <w:t>its</w:t>
      </w:r>
      <w:r w:rsidR="005F3BC5" w:rsidRPr="007E0134">
        <w:rPr>
          <w:rFonts w:ascii="Arial" w:hAnsi="Arial" w:cs="Arial"/>
          <w:sz w:val="24"/>
          <w:szCs w:val="24"/>
        </w:rPr>
        <w:t xml:space="preserve"> </w:t>
      </w:r>
      <w:r w:rsidRPr="007E0134">
        <w:rPr>
          <w:rFonts w:ascii="Arial" w:hAnsi="Arial" w:cs="Arial"/>
          <w:sz w:val="24"/>
          <w:szCs w:val="24"/>
        </w:rPr>
        <w:t xml:space="preserve">integration partners, will put in place a training strategy to upskill </w:t>
      </w:r>
      <w:r w:rsidR="002E08DB" w:rsidRPr="007E0134">
        <w:rPr>
          <w:rFonts w:ascii="Arial" w:hAnsi="Arial" w:cs="Arial"/>
          <w:sz w:val="24"/>
          <w:szCs w:val="24"/>
        </w:rPr>
        <w:t>the</w:t>
      </w:r>
      <w:r w:rsidRPr="007E0134">
        <w:rPr>
          <w:rFonts w:ascii="Arial" w:hAnsi="Arial" w:cs="Arial"/>
          <w:sz w:val="24"/>
          <w:szCs w:val="24"/>
        </w:rPr>
        <w:t xml:space="preserve"> </w:t>
      </w:r>
      <w:r w:rsidR="002E08DB" w:rsidRPr="007E0134">
        <w:rPr>
          <w:rFonts w:ascii="Arial" w:hAnsi="Arial" w:cs="Arial"/>
          <w:sz w:val="24"/>
          <w:szCs w:val="24"/>
        </w:rPr>
        <w:t>Buyer</w:t>
      </w:r>
      <w:r w:rsidRPr="007E0134">
        <w:rPr>
          <w:rFonts w:ascii="Arial" w:hAnsi="Arial" w:cs="Arial"/>
          <w:sz w:val="24"/>
          <w:szCs w:val="24"/>
        </w:rPr>
        <w:t xml:space="preserve">’s staff in the use of </w:t>
      </w:r>
      <w:r w:rsidR="002E08DB" w:rsidRPr="007E0134">
        <w:rPr>
          <w:rFonts w:ascii="Arial" w:hAnsi="Arial" w:cs="Arial"/>
          <w:sz w:val="24"/>
          <w:szCs w:val="24"/>
        </w:rPr>
        <w:t>the</w:t>
      </w:r>
      <w:r w:rsidRPr="007E0134">
        <w:rPr>
          <w:rFonts w:ascii="Arial" w:hAnsi="Arial" w:cs="Arial"/>
          <w:sz w:val="24"/>
          <w:szCs w:val="24"/>
        </w:rPr>
        <w:t xml:space="preserve"> </w:t>
      </w:r>
      <w:r w:rsidR="005F3BC5">
        <w:rPr>
          <w:rFonts w:ascii="Arial" w:hAnsi="Arial" w:cs="Arial"/>
          <w:sz w:val="24"/>
          <w:szCs w:val="24"/>
        </w:rPr>
        <w:t>S</w:t>
      </w:r>
      <w:r w:rsidRPr="007E0134">
        <w:rPr>
          <w:rFonts w:ascii="Arial" w:hAnsi="Arial" w:cs="Arial"/>
          <w:sz w:val="24"/>
          <w:szCs w:val="24"/>
        </w:rPr>
        <w:t>ervice</w:t>
      </w:r>
      <w:r w:rsidR="005F3BC5">
        <w:rPr>
          <w:rFonts w:ascii="Arial" w:hAnsi="Arial" w:cs="Arial"/>
          <w:sz w:val="24"/>
          <w:szCs w:val="24"/>
        </w:rPr>
        <w:t>s</w:t>
      </w:r>
      <w:r w:rsidR="00020E04" w:rsidRPr="007E0134">
        <w:rPr>
          <w:rFonts w:ascii="Arial" w:hAnsi="Arial" w:cs="Arial"/>
          <w:sz w:val="24"/>
          <w:szCs w:val="24"/>
        </w:rPr>
        <w:t>, to support</w:t>
      </w:r>
      <w:r w:rsidR="00621A25" w:rsidRPr="007E0134">
        <w:rPr>
          <w:rFonts w:ascii="Arial" w:hAnsi="Arial" w:cs="Arial"/>
          <w:sz w:val="24"/>
          <w:szCs w:val="24"/>
        </w:rPr>
        <w:t xml:space="preserve"> Buyer ownership</w:t>
      </w:r>
      <w:r w:rsidR="001E1E39">
        <w:rPr>
          <w:rFonts w:ascii="Arial" w:hAnsi="Arial" w:cs="Arial"/>
          <w:sz w:val="24"/>
          <w:szCs w:val="24"/>
        </w:rPr>
        <w:t xml:space="preserve"> of operating the</w:t>
      </w:r>
      <w:r w:rsidR="00621A25" w:rsidRPr="007E0134">
        <w:rPr>
          <w:rFonts w:ascii="Arial" w:hAnsi="Arial" w:cs="Arial"/>
          <w:sz w:val="24"/>
          <w:szCs w:val="24"/>
        </w:rPr>
        <w:t xml:space="preserve"> services without the need for a managed service provision.</w:t>
      </w:r>
    </w:p>
    <w:p w14:paraId="17B9EBB3" w14:textId="3AD8237B" w:rsidR="00956C53" w:rsidRPr="007E0134" w:rsidRDefault="00956C53" w:rsidP="008A2D43">
      <w:pPr>
        <w:ind w:firstLine="50"/>
        <w:rPr>
          <w:rFonts w:ascii="Arial" w:hAnsi="Arial" w:cs="Arial"/>
          <w:sz w:val="24"/>
          <w:szCs w:val="24"/>
        </w:rPr>
      </w:pPr>
    </w:p>
    <w:p w14:paraId="78893B4E" w14:textId="0683574E" w:rsidR="00956C53" w:rsidRPr="007E0134" w:rsidRDefault="6A2242AA" w:rsidP="0054461F">
      <w:pPr>
        <w:pStyle w:val="ListParagraph"/>
        <w:numPr>
          <w:ilvl w:val="0"/>
          <w:numId w:val="50"/>
        </w:numPr>
        <w:spacing w:after="0"/>
        <w:rPr>
          <w:rFonts w:ascii="Arial" w:hAnsi="Arial" w:cs="Arial"/>
          <w:sz w:val="24"/>
          <w:szCs w:val="24"/>
        </w:rPr>
      </w:pPr>
      <w:r w:rsidRPr="007E0134">
        <w:rPr>
          <w:rFonts w:ascii="Arial" w:hAnsi="Arial" w:cs="Arial"/>
          <w:sz w:val="24"/>
          <w:szCs w:val="24"/>
        </w:rPr>
        <w:t xml:space="preserve">The type and level of training should be dependent on the role being performed by </w:t>
      </w:r>
      <w:r w:rsidR="002E08DB" w:rsidRPr="007E0134">
        <w:rPr>
          <w:rFonts w:ascii="Arial" w:hAnsi="Arial" w:cs="Arial"/>
          <w:sz w:val="24"/>
          <w:szCs w:val="24"/>
        </w:rPr>
        <w:t>the</w:t>
      </w:r>
      <w:r w:rsidRPr="007E0134">
        <w:rPr>
          <w:rFonts w:ascii="Arial" w:hAnsi="Arial" w:cs="Arial"/>
          <w:sz w:val="24"/>
          <w:szCs w:val="24"/>
        </w:rPr>
        <w:t xml:space="preserve"> </w:t>
      </w:r>
      <w:r w:rsidR="002E08DB" w:rsidRPr="007E0134">
        <w:rPr>
          <w:rFonts w:ascii="Arial" w:hAnsi="Arial" w:cs="Arial"/>
          <w:sz w:val="24"/>
          <w:szCs w:val="24"/>
        </w:rPr>
        <w:t>Buyer</w:t>
      </w:r>
      <w:r w:rsidRPr="007E0134">
        <w:rPr>
          <w:rFonts w:ascii="Arial" w:hAnsi="Arial" w:cs="Arial"/>
          <w:sz w:val="24"/>
          <w:szCs w:val="24"/>
        </w:rPr>
        <w:t xml:space="preserve">’s staff and the exact nature, timing and quality of the training will be agreed with </w:t>
      </w:r>
      <w:r w:rsidR="002E08DB" w:rsidRPr="007E0134">
        <w:rPr>
          <w:rFonts w:ascii="Arial" w:hAnsi="Arial" w:cs="Arial"/>
          <w:sz w:val="24"/>
          <w:szCs w:val="24"/>
        </w:rPr>
        <w:t>the</w:t>
      </w:r>
      <w:r w:rsidRPr="007E0134">
        <w:rPr>
          <w:rFonts w:ascii="Arial" w:hAnsi="Arial" w:cs="Arial"/>
          <w:sz w:val="24"/>
          <w:szCs w:val="24"/>
        </w:rPr>
        <w:t xml:space="preserve"> </w:t>
      </w:r>
      <w:r w:rsidR="002E08DB" w:rsidRPr="007E0134">
        <w:rPr>
          <w:rFonts w:ascii="Arial" w:hAnsi="Arial" w:cs="Arial"/>
          <w:sz w:val="24"/>
          <w:szCs w:val="24"/>
        </w:rPr>
        <w:t>Buyer</w:t>
      </w:r>
      <w:r w:rsidRPr="007E0134">
        <w:rPr>
          <w:rFonts w:ascii="Arial" w:hAnsi="Arial" w:cs="Arial"/>
          <w:sz w:val="24"/>
          <w:szCs w:val="24"/>
        </w:rPr>
        <w:t>.</w:t>
      </w:r>
    </w:p>
    <w:p w14:paraId="77E0B5E5" w14:textId="28B5B612" w:rsidR="00956C53" w:rsidRPr="007E0134" w:rsidRDefault="00956C53" w:rsidP="008A2D43">
      <w:pPr>
        <w:rPr>
          <w:rFonts w:ascii="Arial" w:eastAsia="Calibri" w:hAnsi="Arial" w:cs="Arial"/>
          <w:sz w:val="24"/>
          <w:szCs w:val="24"/>
        </w:rPr>
      </w:pPr>
    </w:p>
    <w:p w14:paraId="4499C2A9" w14:textId="4D5D63BC" w:rsidR="00956C53" w:rsidRPr="007E0134" w:rsidRDefault="6A2242AA" w:rsidP="0054461F">
      <w:pPr>
        <w:pStyle w:val="ListParagraph"/>
        <w:numPr>
          <w:ilvl w:val="0"/>
          <w:numId w:val="50"/>
        </w:numPr>
        <w:spacing w:after="0"/>
        <w:rPr>
          <w:rFonts w:ascii="Arial" w:hAnsi="Arial" w:cs="Arial"/>
          <w:sz w:val="24"/>
          <w:szCs w:val="24"/>
        </w:rPr>
      </w:pPr>
      <w:r w:rsidRPr="007E0134">
        <w:rPr>
          <w:rFonts w:ascii="Arial" w:hAnsi="Arial" w:cs="Arial"/>
          <w:sz w:val="24"/>
          <w:szCs w:val="24"/>
        </w:rPr>
        <w:t xml:space="preserve">As well as the training itself (whether face-to-face, remotely delivered or digitally delivered), training material must also be provided to help support the on-going use of </w:t>
      </w:r>
      <w:r w:rsidR="002E08DB" w:rsidRPr="007E0134">
        <w:rPr>
          <w:rFonts w:ascii="Arial" w:hAnsi="Arial" w:cs="Arial"/>
          <w:sz w:val="24"/>
          <w:szCs w:val="24"/>
        </w:rPr>
        <w:t>the</w:t>
      </w:r>
      <w:r w:rsidRPr="007E0134">
        <w:rPr>
          <w:rFonts w:ascii="Arial" w:hAnsi="Arial" w:cs="Arial"/>
          <w:sz w:val="24"/>
          <w:szCs w:val="24"/>
        </w:rPr>
        <w:t xml:space="preserve"> </w:t>
      </w:r>
      <w:r w:rsidR="005F3BC5">
        <w:rPr>
          <w:rFonts w:ascii="Arial" w:hAnsi="Arial" w:cs="Arial"/>
          <w:sz w:val="24"/>
          <w:szCs w:val="24"/>
        </w:rPr>
        <w:t>S</w:t>
      </w:r>
      <w:r w:rsidRPr="007E0134">
        <w:rPr>
          <w:rFonts w:ascii="Arial" w:hAnsi="Arial" w:cs="Arial"/>
          <w:sz w:val="24"/>
          <w:szCs w:val="24"/>
        </w:rPr>
        <w:t>ervice</w:t>
      </w:r>
      <w:r w:rsidR="005F3BC5">
        <w:rPr>
          <w:rFonts w:ascii="Arial" w:hAnsi="Arial" w:cs="Arial"/>
          <w:sz w:val="24"/>
          <w:szCs w:val="24"/>
        </w:rPr>
        <w:t>s</w:t>
      </w:r>
      <w:r w:rsidRPr="007E0134">
        <w:rPr>
          <w:rFonts w:ascii="Arial" w:hAnsi="Arial" w:cs="Arial"/>
          <w:sz w:val="24"/>
          <w:szCs w:val="24"/>
        </w:rPr>
        <w:t xml:space="preserve"> and </w:t>
      </w:r>
      <w:r w:rsidR="002E08DB" w:rsidRPr="007E0134">
        <w:rPr>
          <w:rFonts w:ascii="Arial" w:hAnsi="Arial" w:cs="Arial"/>
          <w:sz w:val="24"/>
          <w:szCs w:val="24"/>
        </w:rPr>
        <w:t>the</w:t>
      </w:r>
      <w:r w:rsidRPr="007E0134">
        <w:rPr>
          <w:rFonts w:ascii="Arial" w:hAnsi="Arial" w:cs="Arial"/>
          <w:sz w:val="24"/>
          <w:szCs w:val="24"/>
        </w:rPr>
        <w:t xml:space="preserve"> Supplier must provide updated guidance to accompany any updates to Hardware and/or Software etc., when required.</w:t>
      </w:r>
    </w:p>
    <w:p w14:paraId="62B18EE5" w14:textId="4B1FAC60" w:rsidR="00956C53" w:rsidRPr="007E0134" w:rsidRDefault="00956C53" w:rsidP="008A2D43">
      <w:pPr>
        <w:ind w:firstLine="50"/>
        <w:rPr>
          <w:rFonts w:ascii="Arial" w:hAnsi="Arial" w:cs="Arial"/>
          <w:sz w:val="24"/>
          <w:szCs w:val="24"/>
        </w:rPr>
      </w:pPr>
    </w:p>
    <w:p w14:paraId="75029FB9" w14:textId="77777777" w:rsidR="00DB0BE0" w:rsidRPr="007E0134" w:rsidRDefault="00DB0BE0" w:rsidP="001B5602">
      <w:pPr>
        <w:jc w:val="left"/>
        <w:rPr>
          <w:rFonts w:ascii="Arial" w:hAnsi="Arial" w:cs="Arial"/>
          <w:sz w:val="24"/>
          <w:szCs w:val="24"/>
        </w:rPr>
      </w:pPr>
    </w:p>
    <w:p w14:paraId="00B66B1B" w14:textId="16E1A887" w:rsidR="00CE0BCD" w:rsidRPr="00C8033B" w:rsidRDefault="56802023" w:rsidP="009C604A">
      <w:pPr>
        <w:pStyle w:val="Heading2"/>
      </w:pPr>
      <w:r w:rsidRPr="00C8033B">
        <w:t>Innovation</w:t>
      </w:r>
    </w:p>
    <w:p w14:paraId="713797B0" w14:textId="633BEE0B" w:rsidR="00CE0BCD" w:rsidRPr="007E0134" w:rsidRDefault="56802023" w:rsidP="0054461F">
      <w:pPr>
        <w:pStyle w:val="ListParagraph"/>
        <w:numPr>
          <w:ilvl w:val="0"/>
          <w:numId w:val="51"/>
        </w:numPr>
        <w:spacing w:after="0"/>
        <w:rPr>
          <w:rFonts w:ascii="Arial" w:hAnsi="Arial" w:cs="Arial"/>
          <w:sz w:val="24"/>
          <w:szCs w:val="24"/>
        </w:rPr>
      </w:pPr>
      <w:r w:rsidRPr="007E0134">
        <w:rPr>
          <w:rFonts w:ascii="Arial" w:hAnsi="Arial" w:cs="Arial"/>
          <w:sz w:val="24"/>
          <w:szCs w:val="24"/>
        </w:rPr>
        <w:lastRenderedPageBreak/>
        <w:t xml:space="preserve">Whilst there are prescriptive elements to the requirement, </w:t>
      </w:r>
      <w:r w:rsidR="002E08DB" w:rsidRPr="007E0134">
        <w:rPr>
          <w:rFonts w:ascii="Arial" w:hAnsi="Arial" w:cs="Arial"/>
          <w:sz w:val="24"/>
          <w:szCs w:val="24"/>
        </w:rPr>
        <w:t>the</w:t>
      </w:r>
      <w:r w:rsidRPr="007E0134">
        <w:rPr>
          <w:rFonts w:ascii="Arial" w:hAnsi="Arial" w:cs="Arial"/>
          <w:sz w:val="24"/>
          <w:szCs w:val="24"/>
        </w:rPr>
        <w:t xml:space="preserve"> </w:t>
      </w:r>
      <w:r w:rsidR="002E08DB" w:rsidRPr="007E0134">
        <w:rPr>
          <w:rFonts w:ascii="Arial" w:hAnsi="Arial" w:cs="Arial"/>
          <w:sz w:val="24"/>
          <w:szCs w:val="24"/>
        </w:rPr>
        <w:t>Buyer</w:t>
      </w:r>
      <w:r w:rsidRPr="007E0134">
        <w:rPr>
          <w:rFonts w:ascii="Arial" w:hAnsi="Arial" w:cs="Arial"/>
          <w:sz w:val="24"/>
          <w:szCs w:val="24"/>
        </w:rPr>
        <w:t xml:space="preserve"> requires </w:t>
      </w:r>
      <w:r w:rsidR="002E08DB" w:rsidRPr="007E0134">
        <w:rPr>
          <w:rFonts w:ascii="Arial" w:hAnsi="Arial" w:cs="Arial"/>
          <w:sz w:val="24"/>
          <w:szCs w:val="24"/>
        </w:rPr>
        <w:t>the</w:t>
      </w:r>
      <w:r w:rsidRPr="007E0134">
        <w:rPr>
          <w:rFonts w:ascii="Arial" w:hAnsi="Arial" w:cs="Arial"/>
          <w:sz w:val="24"/>
          <w:szCs w:val="24"/>
        </w:rPr>
        <w:t xml:space="preserve"> Supplier to offer innovative options which would continuously improve </w:t>
      </w:r>
      <w:r w:rsidR="00B050BE" w:rsidRPr="007E0134">
        <w:rPr>
          <w:rFonts w:ascii="Arial" w:hAnsi="Arial" w:cs="Arial"/>
          <w:sz w:val="24"/>
          <w:szCs w:val="24"/>
        </w:rPr>
        <w:t xml:space="preserve">and optimise </w:t>
      </w:r>
      <w:r w:rsidRPr="007E0134">
        <w:rPr>
          <w:rFonts w:ascii="Arial" w:hAnsi="Arial" w:cs="Arial"/>
          <w:sz w:val="24"/>
          <w:szCs w:val="24"/>
        </w:rPr>
        <w:t xml:space="preserve">the service. This is to enable </w:t>
      </w:r>
      <w:r w:rsidR="002E08DB" w:rsidRPr="007E0134">
        <w:rPr>
          <w:rFonts w:ascii="Arial" w:hAnsi="Arial" w:cs="Arial"/>
          <w:sz w:val="24"/>
          <w:szCs w:val="24"/>
        </w:rPr>
        <w:t>the</w:t>
      </w:r>
      <w:r w:rsidRPr="007E0134">
        <w:rPr>
          <w:rFonts w:ascii="Arial" w:hAnsi="Arial" w:cs="Arial"/>
          <w:sz w:val="24"/>
          <w:szCs w:val="24"/>
        </w:rPr>
        <w:t xml:space="preserve"> </w:t>
      </w:r>
      <w:r w:rsidR="002E08DB" w:rsidRPr="007E0134">
        <w:rPr>
          <w:rFonts w:ascii="Arial" w:hAnsi="Arial" w:cs="Arial"/>
          <w:sz w:val="24"/>
          <w:szCs w:val="24"/>
        </w:rPr>
        <w:t>Buyer</w:t>
      </w:r>
      <w:r w:rsidRPr="007E0134">
        <w:rPr>
          <w:rFonts w:ascii="Arial" w:hAnsi="Arial" w:cs="Arial"/>
          <w:sz w:val="24"/>
          <w:szCs w:val="24"/>
        </w:rPr>
        <w:t xml:space="preserve"> to take advantage of new capabilities being delivered either by </w:t>
      </w:r>
      <w:r w:rsidR="002E08DB" w:rsidRPr="007E0134">
        <w:rPr>
          <w:rFonts w:ascii="Arial" w:hAnsi="Arial" w:cs="Arial"/>
          <w:sz w:val="24"/>
          <w:szCs w:val="24"/>
        </w:rPr>
        <w:t>the</w:t>
      </w:r>
      <w:r w:rsidRPr="007E0134">
        <w:rPr>
          <w:rFonts w:ascii="Arial" w:hAnsi="Arial" w:cs="Arial"/>
          <w:sz w:val="24"/>
          <w:szCs w:val="24"/>
        </w:rPr>
        <w:t xml:space="preserve"> Supplier’s component or by components delivered by other Suppliers where integration may be required.</w:t>
      </w:r>
    </w:p>
    <w:p w14:paraId="57529EF8" w14:textId="61F37B91" w:rsidR="56802023" w:rsidRPr="007E0134" w:rsidRDefault="56802023" w:rsidP="008A2D43">
      <w:pPr>
        <w:jc w:val="left"/>
        <w:rPr>
          <w:rFonts w:ascii="Arial" w:hAnsi="Arial" w:cs="Arial"/>
          <w:sz w:val="24"/>
          <w:szCs w:val="24"/>
        </w:rPr>
      </w:pPr>
    </w:p>
    <w:p w14:paraId="0D55900B" w14:textId="3908E2E0" w:rsidR="56802023" w:rsidRPr="007E0134" w:rsidRDefault="56802023" w:rsidP="0054461F">
      <w:pPr>
        <w:pStyle w:val="ListParagraph"/>
        <w:numPr>
          <w:ilvl w:val="0"/>
          <w:numId w:val="51"/>
        </w:numPr>
        <w:spacing w:after="0"/>
        <w:rPr>
          <w:rFonts w:ascii="Arial" w:hAnsi="Arial" w:cs="Arial"/>
          <w:sz w:val="24"/>
          <w:szCs w:val="24"/>
        </w:rPr>
      </w:pPr>
      <w:r w:rsidRPr="007E0134">
        <w:rPr>
          <w:rFonts w:ascii="Arial" w:hAnsi="Arial" w:cs="Arial"/>
          <w:sz w:val="24"/>
          <w:szCs w:val="24"/>
        </w:rPr>
        <w:t xml:space="preserve">The preparation and provision of proposals will be at no cost to </w:t>
      </w:r>
      <w:r w:rsidR="002E08DB" w:rsidRPr="007E0134">
        <w:rPr>
          <w:rFonts w:ascii="Arial" w:hAnsi="Arial" w:cs="Arial"/>
          <w:sz w:val="24"/>
          <w:szCs w:val="24"/>
        </w:rPr>
        <w:t>the</w:t>
      </w:r>
      <w:r w:rsidRPr="007E0134">
        <w:rPr>
          <w:rFonts w:ascii="Arial" w:hAnsi="Arial" w:cs="Arial"/>
          <w:sz w:val="24"/>
          <w:szCs w:val="24"/>
        </w:rPr>
        <w:t xml:space="preserve"> </w:t>
      </w:r>
      <w:r w:rsidR="002E08DB" w:rsidRPr="007E0134">
        <w:rPr>
          <w:rFonts w:ascii="Arial" w:hAnsi="Arial" w:cs="Arial"/>
          <w:sz w:val="24"/>
          <w:szCs w:val="24"/>
        </w:rPr>
        <w:t>Buyer</w:t>
      </w:r>
      <w:r w:rsidRPr="007E0134">
        <w:rPr>
          <w:rFonts w:ascii="Arial" w:hAnsi="Arial" w:cs="Arial"/>
          <w:sz w:val="24"/>
          <w:szCs w:val="24"/>
        </w:rPr>
        <w:t>.</w:t>
      </w:r>
    </w:p>
    <w:p w14:paraId="7CC33392" w14:textId="77777777" w:rsidR="00E87EF5" w:rsidRPr="007E0134" w:rsidRDefault="00E87EF5" w:rsidP="001B5602">
      <w:pPr>
        <w:jc w:val="left"/>
        <w:rPr>
          <w:rFonts w:ascii="Arial" w:hAnsi="Arial" w:cs="Arial"/>
          <w:sz w:val="24"/>
          <w:szCs w:val="24"/>
        </w:rPr>
      </w:pPr>
    </w:p>
    <w:p w14:paraId="03B59ED0" w14:textId="5E775309" w:rsidR="00882B10" w:rsidRPr="007E0134" w:rsidRDefault="56802023" w:rsidP="009C604A">
      <w:pPr>
        <w:pStyle w:val="Heading2"/>
        <w:rPr>
          <w:rStyle w:val="Heading2Char"/>
          <w:b/>
        </w:rPr>
      </w:pPr>
      <w:r w:rsidRPr="007E0134">
        <w:rPr>
          <w:rStyle w:val="Heading2Char"/>
          <w:b/>
        </w:rPr>
        <w:t>Testing</w:t>
      </w:r>
    </w:p>
    <w:p w14:paraId="6956E926" w14:textId="05307BB7" w:rsidR="00523FB6" w:rsidRPr="007E0134" w:rsidRDefault="00523FB6" w:rsidP="0054461F">
      <w:pPr>
        <w:pStyle w:val="ListParagraph"/>
        <w:numPr>
          <w:ilvl w:val="0"/>
          <w:numId w:val="52"/>
        </w:numPr>
        <w:spacing w:after="0"/>
        <w:rPr>
          <w:rFonts w:ascii="Arial" w:hAnsi="Arial" w:cs="Arial"/>
          <w:sz w:val="24"/>
          <w:szCs w:val="24"/>
        </w:rPr>
      </w:pPr>
      <w:r w:rsidRPr="007E0134">
        <w:rPr>
          <w:rFonts w:ascii="Arial" w:hAnsi="Arial" w:cs="Arial"/>
          <w:sz w:val="24"/>
          <w:szCs w:val="24"/>
        </w:rPr>
        <w:t>The Supplier must develop and complete a testing plan in line with the Buyer</w:t>
      </w:r>
      <w:r w:rsidR="005F3BC5">
        <w:rPr>
          <w:rFonts w:ascii="Arial" w:hAnsi="Arial" w:cs="Arial"/>
          <w:sz w:val="24"/>
          <w:szCs w:val="24"/>
        </w:rPr>
        <w:t>’</w:t>
      </w:r>
      <w:r w:rsidRPr="007E0134">
        <w:rPr>
          <w:rFonts w:ascii="Arial" w:hAnsi="Arial" w:cs="Arial"/>
          <w:sz w:val="24"/>
          <w:szCs w:val="24"/>
        </w:rPr>
        <w:t>s organisational test strategy</w:t>
      </w:r>
      <w:r w:rsidR="00185794" w:rsidRPr="007E0134">
        <w:rPr>
          <w:rFonts w:ascii="Arial" w:hAnsi="Arial" w:cs="Arial"/>
          <w:sz w:val="24"/>
          <w:szCs w:val="24"/>
        </w:rPr>
        <w:t>, available at Appendix D – ‘Organisational Test Strategy’</w:t>
      </w:r>
    </w:p>
    <w:p w14:paraId="6A9D3AE4" w14:textId="77777777" w:rsidR="00523FB6" w:rsidRPr="007E0134" w:rsidRDefault="00523FB6" w:rsidP="00CE4187">
      <w:pPr>
        <w:pStyle w:val="ListParagraph"/>
        <w:spacing w:after="0"/>
        <w:rPr>
          <w:rFonts w:ascii="Arial" w:hAnsi="Arial" w:cs="Arial"/>
          <w:sz w:val="24"/>
          <w:szCs w:val="24"/>
        </w:rPr>
      </w:pPr>
    </w:p>
    <w:p w14:paraId="108983E4" w14:textId="463B439A" w:rsidR="00127824" w:rsidRPr="007E0134" w:rsidRDefault="004C2478" w:rsidP="0054461F">
      <w:pPr>
        <w:pStyle w:val="ListParagraph"/>
        <w:numPr>
          <w:ilvl w:val="0"/>
          <w:numId w:val="52"/>
        </w:numPr>
        <w:spacing w:after="0"/>
        <w:rPr>
          <w:rFonts w:ascii="Arial" w:hAnsi="Arial" w:cs="Arial"/>
          <w:sz w:val="24"/>
          <w:szCs w:val="24"/>
        </w:rPr>
      </w:pPr>
      <w:r w:rsidRPr="007E0134">
        <w:rPr>
          <w:rFonts w:ascii="Arial" w:hAnsi="Arial" w:cs="Arial"/>
          <w:sz w:val="24"/>
          <w:szCs w:val="24"/>
        </w:rPr>
        <w:t xml:space="preserve">The Supplier must ensure that </w:t>
      </w:r>
      <w:r w:rsidR="00BC01FC" w:rsidRPr="007E0134">
        <w:rPr>
          <w:rFonts w:ascii="Arial" w:hAnsi="Arial" w:cs="Arial"/>
          <w:sz w:val="24"/>
          <w:szCs w:val="24"/>
        </w:rPr>
        <w:t>unit/module testing has been completed on each</w:t>
      </w:r>
      <w:r w:rsidRPr="007E0134">
        <w:rPr>
          <w:rFonts w:ascii="Arial" w:hAnsi="Arial" w:cs="Arial"/>
          <w:sz w:val="24"/>
          <w:szCs w:val="24"/>
        </w:rPr>
        <w:t xml:space="preserve"> component </w:t>
      </w:r>
      <w:r w:rsidR="00BC01FC" w:rsidRPr="007E0134">
        <w:rPr>
          <w:rFonts w:ascii="Arial" w:hAnsi="Arial" w:cs="Arial"/>
          <w:sz w:val="24"/>
          <w:szCs w:val="24"/>
        </w:rPr>
        <w:t xml:space="preserve">and, where </w:t>
      </w:r>
      <w:r w:rsidR="002E08DB" w:rsidRPr="007E0134">
        <w:rPr>
          <w:rFonts w:ascii="Arial" w:hAnsi="Arial" w:cs="Arial"/>
          <w:sz w:val="24"/>
          <w:szCs w:val="24"/>
        </w:rPr>
        <w:t>the</w:t>
      </w:r>
      <w:r w:rsidR="00BC01FC" w:rsidRPr="007E0134">
        <w:rPr>
          <w:rFonts w:ascii="Arial" w:hAnsi="Arial" w:cs="Arial"/>
          <w:sz w:val="24"/>
          <w:szCs w:val="24"/>
        </w:rPr>
        <w:t xml:space="preserve"> Supplier provides more than one component, between each of </w:t>
      </w:r>
      <w:r w:rsidR="002E08DB" w:rsidRPr="007E0134">
        <w:rPr>
          <w:rFonts w:ascii="Arial" w:hAnsi="Arial" w:cs="Arial"/>
          <w:sz w:val="24"/>
          <w:szCs w:val="24"/>
        </w:rPr>
        <w:t>the</w:t>
      </w:r>
      <w:r w:rsidR="00BC01FC" w:rsidRPr="007E0134">
        <w:rPr>
          <w:rFonts w:ascii="Arial" w:hAnsi="Arial" w:cs="Arial"/>
          <w:sz w:val="24"/>
          <w:szCs w:val="24"/>
        </w:rPr>
        <w:t xml:space="preserve"> Supplier’s components</w:t>
      </w:r>
      <w:r w:rsidR="00127824" w:rsidRPr="007E0134">
        <w:rPr>
          <w:rFonts w:ascii="Arial" w:hAnsi="Arial" w:cs="Arial"/>
          <w:sz w:val="24"/>
          <w:szCs w:val="24"/>
        </w:rPr>
        <w:t xml:space="preserve">. These Supplier internal tests will include functional tests, integration tests and load tests. Once </w:t>
      </w:r>
      <w:r w:rsidR="002E08DB" w:rsidRPr="007E0134">
        <w:rPr>
          <w:rFonts w:ascii="Arial" w:hAnsi="Arial" w:cs="Arial"/>
          <w:sz w:val="24"/>
          <w:szCs w:val="24"/>
        </w:rPr>
        <w:t>the</w:t>
      </w:r>
      <w:r w:rsidR="00127824" w:rsidRPr="007E0134">
        <w:rPr>
          <w:rFonts w:ascii="Arial" w:hAnsi="Arial" w:cs="Arial"/>
          <w:sz w:val="24"/>
          <w:szCs w:val="24"/>
        </w:rPr>
        <w:t xml:space="preserve"> Supplier has completed these tests and is satisfied that that the components being provided meet the functional and non-functional requirements that have been specified by </w:t>
      </w:r>
      <w:r w:rsidR="002E08DB" w:rsidRPr="007E0134">
        <w:rPr>
          <w:rFonts w:ascii="Arial" w:hAnsi="Arial" w:cs="Arial"/>
          <w:sz w:val="24"/>
          <w:szCs w:val="24"/>
        </w:rPr>
        <w:t>the</w:t>
      </w:r>
      <w:r w:rsidR="00127824" w:rsidRPr="007E0134">
        <w:rPr>
          <w:rFonts w:ascii="Arial" w:hAnsi="Arial" w:cs="Arial"/>
          <w:sz w:val="24"/>
          <w:szCs w:val="24"/>
        </w:rPr>
        <w:t xml:space="preserve"> </w:t>
      </w:r>
      <w:r w:rsidR="002E08DB" w:rsidRPr="007E0134">
        <w:rPr>
          <w:rFonts w:ascii="Arial" w:hAnsi="Arial" w:cs="Arial"/>
          <w:sz w:val="24"/>
          <w:szCs w:val="24"/>
        </w:rPr>
        <w:t>Buyer</w:t>
      </w:r>
      <w:r w:rsidR="00127824" w:rsidRPr="007E0134">
        <w:rPr>
          <w:rFonts w:ascii="Arial" w:hAnsi="Arial" w:cs="Arial"/>
          <w:sz w:val="24"/>
          <w:szCs w:val="24"/>
        </w:rPr>
        <w:t xml:space="preserve">, </w:t>
      </w:r>
      <w:r w:rsidR="002E08DB" w:rsidRPr="007E0134">
        <w:rPr>
          <w:rFonts w:ascii="Arial" w:hAnsi="Arial" w:cs="Arial"/>
          <w:sz w:val="24"/>
          <w:szCs w:val="24"/>
        </w:rPr>
        <w:t>the</w:t>
      </w:r>
      <w:r w:rsidR="00127824" w:rsidRPr="007E0134">
        <w:rPr>
          <w:rFonts w:ascii="Arial" w:hAnsi="Arial" w:cs="Arial"/>
          <w:sz w:val="24"/>
          <w:szCs w:val="24"/>
        </w:rPr>
        <w:t xml:space="preserve"> Supplier</w:t>
      </w:r>
      <w:r w:rsidR="00BC01FC" w:rsidRPr="007E0134">
        <w:rPr>
          <w:rFonts w:ascii="Arial" w:hAnsi="Arial" w:cs="Arial"/>
          <w:sz w:val="24"/>
          <w:szCs w:val="24"/>
        </w:rPr>
        <w:t xml:space="preserve"> will be required to present </w:t>
      </w:r>
      <w:r w:rsidR="00127824" w:rsidRPr="007E0134">
        <w:rPr>
          <w:rFonts w:ascii="Arial" w:hAnsi="Arial" w:cs="Arial"/>
          <w:sz w:val="24"/>
          <w:szCs w:val="24"/>
        </w:rPr>
        <w:t xml:space="preserve">their </w:t>
      </w:r>
      <w:r w:rsidR="00BC01FC" w:rsidRPr="007E0134">
        <w:rPr>
          <w:rFonts w:ascii="Arial" w:hAnsi="Arial" w:cs="Arial"/>
          <w:sz w:val="24"/>
          <w:szCs w:val="24"/>
        </w:rPr>
        <w:t>test evidence</w:t>
      </w:r>
      <w:r w:rsidR="00127824" w:rsidRPr="007E0134">
        <w:rPr>
          <w:rFonts w:ascii="Arial" w:hAnsi="Arial" w:cs="Arial"/>
          <w:sz w:val="24"/>
          <w:szCs w:val="24"/>
        </w:rPr>
        <w:t xml:space="preserve"> to </w:t>
      </w:r>
      <w:r w:rsidR="002E08DB" w:rsidRPr="007E0134">
        <w:rPr>
          <w:rFonts w:ascii="Arial" w:hAnsi="Arial" w:cs="Arial"/>
          <w:sz w:val="24"/>
          <w:szCs w:val="24"/>
        </w:rPr>
        <w:t>the</w:t>
      </w:r>
      <w:r w:rsidR="00127824" w:rsidRPr="007E0134">
        <w:rPr>
          <w:rFonts w:ascii="Arial" w:hAnsi="Arial" w:cs="Arial"/>
          <w:sz w:val="24"/>
          <w:szCs w:val="24"/>
        </w:rPr>
        <w:t xml:space="preserve"> </w:t>
      </w:r>
      <w:r w:rsidR="002E08DB" w:rsidRPr="007E0134">
        <w:rPr>
          <w:rFonts w:ascii="Arial" w:hAnsi="Arial" w:cs="Arial"/>
          <w:sz w:val="24"/>
          <w:szCs w:val="24"/>
        </w:rPr>
        <w:t>Buyer</w:t>
      </w:r>
      <w:r w:rsidR="00BC01FC" w:rsidRPr="007E0134">
        <w:rPr>
          <w:rFonts w:ascii="Arial" w:hAnsi="Arial" w:cs="Arial"/>
          <w:sz w:val="24"/>
          <w:szCs w:val="24"/>
        </w:rPr>
        <w:t xml:space="preserve"> for each phase that they</w:t>
      </w:r>
      <w:r w:rsidR="00BB06CE" w:rsidRPr="007E0134">
        <w:rPr>
          <w:rFonts w:ascii="Arial" w:hAnsi="Arial" w:cs="Arial"/>
          <w:sz w:val="24"/>
          <w:szCs w:val="24"/>
        </w:rPr>
        <w:t xml:space="preserve"> have</w:t>
      </w:r>
      <w:r w:rsidR="00BC01FC" w:rsidRPr="007E0134">
        <w:rPr>
          <w:rFonts w:ascii="Arial" w:hAnsi="Arial" w:cs="Arial"/>
          <w:sz w:val="24"/>
          <w:szCs w:val="24"/>
        </w:rPr>
        <w:t xml:space="preserve"> undertake</w:t>
      </w:r>
      <w:r w:rsidR="00BB06CE" w:rsidRPr="007E0134">
        <w:rPr>
          <w:rFonts w:ascii="Arial" w:hAnsi="Arial" w:cs="Arial"/>
          <w:sz w:val="24"/>
          <w:szCs w:val="24"/>
        </w:rPr>
        <w:t>n</w:t>
      </w:r>
      <w:r w:rsidR="00BC01FC" w:rsidRPr="007E0134">
        <w:rPr>
          <w:rFonts w:ascii="Arial" w:hAnsi="Arial" w:cs="Arial"/>
          <w:sz w:val="24"/>
          <w:szCs w:val="24"/>
        </w:rPr>
        <w:t>.</w:t>
      </w:r>
    </w:p>
    <w:p w14:paraId="3245BA88" w14:textId="77777777" w:rsidR="00127824" w:rsidRPr="007E0134" w:rsidRDefault="00127824" w:rsidP="008A2D43">
      <w:pPr>
        <w:jc w:val="left"/>
        <w:rPr>
          <w:rFonts w:ascii="Arial" w:hAnsi="Arial" w:cs="Arial"/>
          <w:sz w:val="24"/>
          <w:szCs w:val="24"/>
        </w:rPr>
      </w:pPr>
    </w:p>
    <w:p w14:paraId="19CB64D4" w14:textId="1F5ACCEE" w:rsidR="00169E25" w:rsidRPr="007E0134" w:rsidRDefault="00169E25" w:rsidP="0054461F">
      <w:pPr>
        <w:pStyle w:val="ListParagraph"/>
        <w:numPr>
          <w:ilvl w:val="0"/>
          <w:numId w:val="52"/>
        </w:numPr>
        <w:spacing w:after="0"/>
        <w:rPr>
          <w:rFonts w:ascii="Arial" w:hAnsi="Arial" w:cs="Arial"/>
          <w:color w:val="000000" w:themeColor="text1"/>
          <w:sz w:val="24"/>
          <w:szCs w:val="24"/>
        </w:rPr>
      </w:pPr>
      <w:r w:rsidRPr="007E0134">
        <w:rPr>
          <w:rFonts w:ascii="Arial" w:hAnsi="Arial" w:cs="Arial"/>
          <w:sz w:val="24"/>
          <w:szCs w:val="24"/>
        </w:rPr>
        <w:t xml:space="preserve">Following the internal tests performed on their components, </w:t>
      </w:r>
      <w:r w:rsidR="002E08DB" w:rsidRPr="007E0134">
        <w:rPr>
          <w:rFonts w:ascii="Arial" w:hAnsi="Arial" w:cs="Arial"/>
          <w:sz w:val="24"/>
          <w:szCs w:val="24"/>
        </w:rPr>
        <w:t>the</w:t>
      </w:r>
      <w:r w:rsidRPr="007E0134">
        <w:rPr>
          <w:rFonts w:ascii="Arial" w:hAnsi="Arial" w:cs="Arial"/>
          <w:sz w:val="24"/>
          <w:szCs w:val="24"/>
        </w:rPr>
        <w:t xml:space="preserve"> Supplier must provide environments to support acceptance testing of their product by </w:t>
      </w:r>
      <w:r w:rsidR="002E08DB" w:rsidRPr="007E0134">
        <w:rPr>
          <w:rFonts w:ascii="Arial" w:hAnsi="Arial" w:cs="Arial"/>
          <w:sz w:val="24"/>
          <w:szCs w:val="24"/>
        </w:rPr>
        <w:t>the</w:t>
      </w:r>
      <w:r w:rsidRPr="007E0134">
        <w:rPr>
          <w:rFonts w:ascii="Arial" w:hAnsi="Arial" w:cs="Arial"/>
          <w:sz w:val="24"/>
          <w:szCs w:val="24"/>
        </w:rPr>
        <w:t xml:space="preserve"> </w:t>
      </w:r>
      <w:r w:rsidR="002E08DB" w:rsidRPr="007E0134">
        <w:rPr>
          <w:rFonts w:ascii="Arial" w:hAnsi="Arial" w:cs="Arial"/>
          <w:sz w:val="24"/>
          <w:szCs w:val="24"/>
        </w:rPr>
        <w:t>Buyer</w:t>
      </w:r>
      <w:r w:rsidRPr="007E0134">
        <w:rPr>
          <w:rFonts w:ascii="Arial" w:hAnsi="Arial" w:cs="Arial"/>
          <w:sz w:val="24"/>
          <w:szCs w:val="24"/>
        </w:rPr>
        <w:t xml:space="preserve">’s nominated </w:t>
      </w:r>
      <w:r w:rsidR="008609F0">
        <w:rPr>
          <w:rFonts w:ascii="Arial" w:hAnsi="Arial" w:cs="Arial"/>
          <w:sz w:val="24"/>
          <w:szCs w:val="24"/>
        </w:rPr>
        <w:t>t</w:t>
      </w:r>
      <w:r w:rsidRPr="007E0134">
        <w:rPr>
          <w:rFonts w:ascii="Arial" w:hAnsi="Arial" w:cs="Arial"/>
          <w:sz w:val="24"/>
          <w:szCs w:val="24"/>
        </w:rPr>
        <w:t xml:space="preserve">est and </w:t>
      </w:r>
      <w:r w:rsidR="008609F0">
        <w:rPr>
          <w:rFonts w:ascii="Arial" w:hAnsi="Arial" w:cs="Arial"/>
          <w:sz w:val="24"/>
          <w:szCs w:val="24"/>
        </w:rPr>
        <w:t>r</w:t>
      </w:r>
      <w:r w:rsidRPr="007E0134">
        <w:rPr>
          <w:rFonts w:ascii="Arial" w:hAnsi="Arial" w:cs="Arial"/>
          <w:sz w:val="24"/>
          <w:szCs w:val="24"/>
        </w:rPr>
        <w:t xml:space="preserve">elease </w:t>
      </w:r>
      <w:r w:rsidR="008609F0">
        <w:rPr>
          <w:rFonts w:ascii="Arial" w:hAnsi="Arial" w:cs="Arial"/>
          <w:sz w:val="24"/>
          <w:szCs w:val="24"/>
        </w:rPr>
        <w:t>s</w:t>
      </w:r>
      <w:r w:rsidRPr="007E0134">
        <w:rPr>
          <w:rFonts w:ascii="Arial" w:hAnsi="Arial" w:cs="Arial"/>
          <w:sz w:val="24"/>
          <w:szCs w:val="24"/>
        </w:rPr>
        <w:t xml:space="preserve">ervice. To achieve acceptance of their component, </w:t>
      </w:r>
      <w:r w:rsidR="002E08DB" w:rsidRPr="007E0134">
        <w:rPr>
          <w:rFonts w:ascii="Arial" w:hAnsi="Arial" w:cs="Arial"/>
          <w:sz w:val="24"/>
          <w:szCs w:val="24"/>
        </w:rPr>
        <w:t>the</w:t>
      </w:r>
      <w:r w:rsidRPr="007E0134">
        <w:rPr>
          <w:rFonts w:ascii="Arial" w:hAnsi="Arial" w:cs="Arial"/>
          <w:sz w:val="24"/>
          <w:szCs w:val="24"/>
        </w:rPr>
        <w:t xml:space="preserve"> Supplier will be expected to partake in inter-system and acceptance testing managed by </w:t>
      </w:r>
      <w:r w:rsidR="002E08DB" w:rsidRPr="007E0134">
        <w:rPr>
          <w:rFonts w:ascii="Arial" w:hAnsi="Arial" w:cs="Arial"/>
          <w:sz w:val="24"/>
          <w:szCs w:val="24"/>
        </w:rPr>
        <w:t>the</w:t>
      </w:r>
      <w:r w:rsidRPr="007E0134">
        <w:rPr>
          <w:rFonts w:ascii="Arial" w:hAnsi="Arial" w:cs="Arial"/>
          <w:sz w:val="24"/>
          <w:szCs w:val="24"/>
        </w:rPr>
        <w:t xml:space="preserve"> </w:t>
      </w:r>
      <w:r w:rsidR="002E08DB" w:rsidRPr="007E0134">
        <w:rPr>
          <w:rFonts w:ascii="Arial" w:hAnsi="Arial" w:cs="Arial"/>
          <w:sz w:val="24"/>
          <w:szCs w:val="24"/>
        </w:rPr>
        <w:t>Buyer</w:t>
      </w:r>
      <w:r w:rsidRPr="007E0134">
        <w:rPr>
          <w:rFonts w:ascii="Arial" w:hAnsi="Arial" w:cs="Arial"/>
          <w:sz w:val="24"/>
          <w:szCs w:val="24"/>
        </w:rPr>
        <w:t xml:space="preserve"> which will include functional, load, soak and call quality testing. Where any testing is carried out by a third party engaged by </w:t>
      </w:r>
      <w:r w:rsidR="002E08DB" w:rsidRPr="007E0134">
        <w:rPr>
          <w:rFonts w:ascii="Arial" w:hAnsi="Arial" w:cs="Arial"/>
          <w:sz w:val="24"/>
          <w:szCs w:val="24"/>
        </w:rPr>
        <w:t>the</w:t>
      </w:r>
      <w:r w:rsidRPr="007E0134">
        <w:rPr>
          <w:rFonts w:ascii="Arial" w:hAnsi="Arial" w:cs="Arial"/>
          <w:sz w:val="24"/>
          <w:szCs w:val="24"/>
        </w:rPr>
        <w:t xml:space="preserve"> </w:t>
      </w:r>
      <w:r w:rsidR="002E08DB" w:rsidRPr="007E0134">
        <w:rPr>
          <w:rFonts w:ascii="Arial" w:hAnsi="Arial" w:cs="Arial"/>
          <w:sz w:val="24"/>
          <w:szCs w:val="24"/>
        </w:rPr>
        <w:t>Buyer</w:t>
      </w:r>
      <w:r w:rsidRPr="007E0134">
        <w:rPr>
          <w:rFonts w:ascii="Arial" w:hAnsi="Arial" w:cs="Arial"/>
          <w:sz w:val="24"/>
          <w:szCs w:val="24"/>
        </w:rPr>
        <w:t xml:space="preserve"> and the Supplier</w:t>
      </w:r>
      <w:r w:rsidR="005F3BC5">
        <w:rPr>
          <w:rFonts w:ascii="Arial" w:hAnsi="Arial" w:cs="Arial"/>
          <w:sz w:val="24"/>
          <w:szCs w:val="24"/>
        </w:rPr>
        <w:t>’</w:t>
      </w:r>
      <w:r w:rsidRPr="007E0134">
        <w:rPr>
          <w:rFonts w:ascii="Arial" w:hAnsi="Arial" w:cs="Arial"/>
          <w:sz w:val="24"/>
          <w:szCs w:val="24"/>
        </w:rPr>
        <w:t xml:space="preserve">s product causes the tests to fail, </w:t>
      </w:r>
      <w:r w:rsidR="002E08DB" w:rsidRPr="007E0134">
        <w:rPr>
          <w:rFonts w:ascii="Arial" w:hAnsi="Arial" w:cs="Arial"/>
          <w:sz w:val="24"/>
          <w:szCs w:val="24"/>
        </w:rPr>
        <w:t>the</w:t>
      </w:r>
      <w:r w:rsidRPr="007E0134">
        <w:rPr>
          <w:rFonts w:ascii="Arial" w:hAnsi="Arial" w:cs="Arial"/>
          <w:sz w:val="24"/>
          <w:szCs w:val="24"/>
        </w:rPr>
        <w:t xml:space="preserve"> Supplier will be required to fund any repeat tests that are required as a result. In addition, </w:t>
      </w:r>
      <w:r w:rsidR="002E08DB" w:rsidRPr="007E0134">
        <w:rPr>
          <w:rFonts w:ascii="Arial" w:hAnsi="Arial" w:cs="Arial"/>
          <w:sz w:val="24"/>
          <w:szCs w:val="24"/>
        </w:rPr>
        <w:t>the</w:t>
      </w:r>
      <w:r w:rsidRPr="007E0134">
        <w:rPr>
          <w:rFonts w:ascii="Arial" w:hAnsi="Arial" w:cs="Arial"/>
          <w:sz w:val="24"/>
          <w:szCs w:val="24"/>
        </w:rPr>
        <w:t xml:space="preserve"> Supplier will be required to cooperate with </w:t>
      </w:r>
      <w:r w:rsidR="002E08DB" w:rsidRPr="007E0134">
        <w:rPr>
          <w:rFonts w:ascii="Arial" w:hAnsi="Arial" w:cs="Arial"/>
          <w:sz w:val="24"/>
          <w:szCs w:val="24"/>
        </w:rPr>
        <w:t>the</w:t>
      </w:r>
      <w:r w:rsidRPr="007E0134">
        <w:rPr>
          <w:rFonts w:ascii="Arial" w:hAnsi="Arial" w:cs="Arial"/>
          <w:sz w:val="24"/>
          <w:szCs w:val="24"/>
        </w:rPr>
        <w:t xml:space="preserve"> </w:t>
      </w:r>
      <w:r w:rsidR="002E08DB" w:rsidRPr="007E0134">
        <w:rPr>
          <w:rFonts w:ascii="Arial" w:hAnsi="Arial" w:cs="Arial"/>
          <w:sz w:val="24"/>
          <w:szCs w:val="24"/>
        </w:rPr>
        <w:t>Buyer</w:t>
      </w:r>
      <w:r w:rsidRPr="007E0134">
        <w:rPr>
          <w:rFonts w:ascii="Arial" w:hAnsi="Arial" w:cs="Arial"/>
          <w:sz w:val="24"/>
          <w:szCs w:val="24"/>
        </w:rPr>
        <w:t xml:space="preserve"> and allow </w:t>
      </w:r>
      <w:r w:rsidR="005F3BC5">
        <w:rPr>
          <w:rFonts w:ascii="Arial" w:hAnsi="Arial" w:cs="Arial"/>
          <w:sz w:val="24"/>
          <w:szCs w:val="24"/>
        </w:rPr>
        <w:t>the Buyer</w:t>
      </w:r>
      <w:r w:rsidR="005F3BC5" w:rsidRPr="007E0134">
        <w:rPr>
          <w:rFonts w:ascii="Arial" w:hAnsi="Arial" w:cs="Arial"/>
          <w:sz w:val="24"/>
          <w:szCs w:val="24"/>
        </w:rPr>
        <w:t xml:space="preserve"> </w:t>
      </w:r>
      <w:r w:rsidRPr="007E0134">
        <w:rPr>
          <w:rFonts w:ascii="Arial" w:hAnsi="Arial" w:cs="Arial"/>
          <w:sz w:val="24"/>
          <w:szCs w:val="24"/>
        </w:rPr>
        <w:t xml:space="preserve">to perform </w:t>
      </w:r>
      <w:r w:rsidR="00882CE7">
        <w:rPr>
          <w:rFonts w:ascii="Arial" w:hAnsi="Arial" w:cs="Arial"/>
          <w:sz w:val="24"/>
          <w:szCs w:val="24"/>
        </w:rPr>
        <w:t>p</w:t>
      </w:r>
      <w:r w:rsidRPr="007E0134">
        <w:rPr>
          <w:rFonts w:ascii="Arial" w:hAnsi="Arial" w:cs="Arial"/>
          <w:sz w:val="24"/>
          <w:szCs w:val="24"/>
        </w:rPr>
        <w:t xml:space="preserve">enetration </w:t>
      </w:r>
      <w:r w:rsidR="00882CE7">
        <w:rPr>
          <w:rFonts w:ascii="Arial" w:hAnsi="Arial" w:cs="Arial"/>
          <w:sz w:val="24"/>
          <w:szCs w:val="24"/>
        </w:rPr>
        <w:t>t</w:t>
      </w:r>
      <w:r w:rsidRPr="007E0134">
        <w:rPr>
          <w:rFonts w:ascii="Arial" w:hAnsi="Arial" w:cs="Arial"/>
          <w:sz w:val="24"/>
          <w:szCs w:val="24"/>
        </w:rPr>
        <w:t>ests both on and off the Supplier’s premises</w:t>
      </w:r>
      <w:r w:rsidR="005F3BC5">
        <w:rPr>
          <w:rFonts w:ascii="Arial" w:hAnsi="Arial" w:cs="Arial"/>
          <w:sz w:val="24"/>
          <w:szCs w:val="24"/>
        </w:rPr>
        <w:t xml:space="preserve"> </w:t>
      </w:r>
      <w:r w:rsidR="001E1E39">
        <w:rPr>
          <w:rFonts w:ascii="Arial" w:hAnsi="Arial" w:cs="Arial"/>
          <w:sz w:val="24"/>
          <w:szCs w:val="24"/>
        </w:rPr>
        <w:t>where</w:t>
      </w:r>
      <w:r w:rsidR="005F3BC5">
        <w:rPr>
          <w:rFonts w:ascii="Arial" w:hAnsi="Arial" w:cs="Arial"/>
          <w:sz w:val="24"/>
          <w:szCs w:val="24"/>
        </w:rPr>
        <w:t xml:space="preserve"> applicable</w:t>
      </w:r>
      <w:r w:rsidRPr="007E0134">
        <w:rPr>
          <w:rFonts w:ascii="Arial" w:hAnsi="Arial" w:cs="Arial"/>
          <w:sz w:val="24"/>
          <w:szCs w:val="24"/>
        </w:rPr>
        <w:t>.</w:t>
      </w:r>
    </w:p>
    <w:p w14:paraId="18537E5D" w14:textId="77777777" w:rsidR="00127824" w:rsidRPr="007E0134" w:rsidRDefault="00127824" w:rsidP="237AC85D">
      <w:pPr>
        <w:jc w:val="left"/>
        <w:rPr>
          <w:rFonts w:ascii="Arial" w:hAnsi="Arial" w:cs="Arial"/>
          <w:sz w:val="24"/>
          <w:szCs w:val="24"/>
        </w:rPr>
      </w:pPr>
    </w:p>
    <w:p w14:paraId="101972CD" w14:textId="2D2A9FB6" w:rsidR="00D74E01" w:rsidRPr="007E0134" w:rsidRDefault="00169E25" w:rsidP="0054461F">
      <w:pPr>
        <w:pStyle w:val="ListParagraph"/>
        <w:numPr>
          <w:ilvl w:val="0"/>
          <w:numId w:val="52"/>
        </w:numPr>
        <w:spacing w:after="0"/>
        <w:rPr>
          <w:rFonts w:ascii="Arial" w:hAnsi="Arial" w:cs="Arial"/>
          <w:color w:val="000000" w:themeColor="text1"/>
          <w:sz w:val="24"/>
          <w:szCs w:val="24"/>
        </w:rPr>
      </w:pPr>
      <w:r w:rsidRPr="007E0134">
        <w:rPr>
          <w:rFonts w:ascii="Arial" w:hAnsi="Arial" w:cs="Arial"/>
          <w:sz w:val="24"/>
          <w:szCs w:val="24"/>
        </w:rPr>
        <w:t xml:space="preserve">Performance metrics used in the acceptance tests will be agreed in line with </w:t>
      </w:r>
      <w:r w:rsidR="002E08DB" w:rsidRPr="007E0134">
        <w:rPr>
          <w:rFonts w:ascii="Arial" w:hAnsi="Arial" w:cs="Arial"/>
          <w:sz w:val="24"/>
          <w:szCs w:val="24"/>
        </w:rPr>
        <w:t>the</w:t>
      </w:r>
      <w:r w:rsidRPr="007E0134">
        <w:rPr>
          <w:rFonts w:ascii="Arial" w:hAnsi="Arial" w:cs="Arial"/>
          <w:sz w:val="24"/>
          <w:szCs w:val="24"/>
        </w:rPr>
        <w:t xml:space="preserve"> </w:t>
      </w:r>
      <w:r w:rsidR="002E08DB" w:rsidRPr="007E0134">
        <w:rPr>
          <w:rFonts w:ascii="Arial" w:hAnsi="Arial" w:cs="Arial"/>
          <w:sz w:val="24"/>
          <w:szCs w:val="24"/>
        </w:rPr>
        <w:t>Buyer</w:t>
      </w:r>
      <w:r w:rsidRPr="007E0134">
        <w:rPr>
          <w:rFonts w:ascii="Arial" w:hAnsi="Arial" w:cs="Arial"/>
          <w:sz w:val="24"/>
          <w:szCs w:val="24"/>
        </w:rPr>
        <w:t xml:space="preserve">’s stated non-functional requirements. The Supplier is expected to collaborate with </w:t>
      </w:r>
      <w:r w:rsidR="002E08DB" w:rsidRPr="007E0134">
        <w:rPr>
          <w:rFonts w:ascii="Arial" w:hAnsi="Arial" w:cs="Arial"/>
          <w:sz w:val="24"/>
          <w:szCs w:val="24"/>
        </w:rPr>
        <w:t>the</w:t>
      </w:r>
      <w:r w:rsidRPr="007E0134">
        <w:rPr>
          <w:rFonts w:ascii="Arial" w:hAnsi="Arial" w:cs="Arial"/>
          <w:sz w:val="24"/>
          <w:szCs w:val="24"/>
        </w:rPr>
        <w:t xml:space="preserve"> </w:t>
      </w:r>
      <w:r w:rsidR="002E08DB" w:rsidRPr="007E0134">
        <w:rPr>
          <w:rFonts w:ascii="Arial" w:hAnsi="Arial" w:cs="Arial"/>
          <w:sz w:val="24"/>
          <w:szCs w:val="24"/>
        </w:rPr>
        <w:t>Buyer</w:t>
      </w:r>
      <w:r w:rsidRPr="007E0134">
        <w:rPr>
          <w:rFonts w:ascii="Arial" w:hAnsi="Arial" w:cs="Arial"/>
          <w:sz w:val="24"/>
          <w:szCs w:val="24"/>
        </w:rPr>
        <w:t xml:space="preserve"> and other Suppliers in the testing of their components to ensure that quality </w:t>
      </w:r>
      <w:r w:rsidR="005F3BC5">
        <w:rPr>
          <w:rFonts w:ascii="Arial" w:hAnsi="Arial" w:cs="Arial"/>
          <w:sz w:val="24"/>
          <w:szCs w:val="24"/>
        </w:rPr>
        <w:t xml:space="preserve">is built </w:t>
      </w:r>
      <w:r w:rsidRPr="007E0134">
        <w:rPr>
          <w:rFonts w:ascii="Arial" w:hAnsi="Arial" w:cs="Arial"/>
          <w:sz w:val="24"/>
          <w:szCs w:val="24"/>
        </w:rPr>
        <w:t xml:space="preserve">into the </w:t>
      </w:r>
      <w:r w:rsidR="005F3BC5">
        <w:rPr>
          <w:rFonts w:ascii="Arial" w:hAnsi="Arial" w:cs="Arial"/>
          <w:sz w:val="24"/>
          <w:szCs w:val="24"/>
        </w:rPr>
        <w:t>S</w:t>
      </w:r>
      <w:r w:rsidR="009840D0" w:rsidRPr="007E0134">
        <w:rPr>
          <w:rFonts w:ascii="Arial" w:hAnsi="Arial" w:cs="Arial"/>
          <w:sz w:val="24"/>
          <w:szCs w:val="24"/>
        </w:rPr>
        <w:t>ervice</w:t>
      </w:r>
      <w:r w:rsidR="005F3BC5">
        <w:rPr>
          <w:rFonts w:ascii="Arial" w:hAnsi="Arial" w:cs="Arial"/>
          <w:sz w:val="24"/>
          <w:szCs w:val="24"/>
        </w:rPr>
        <w:t>s</w:t>
      </w:r>
      <w:r w:rsidRPr="007E0134">
        <w:rPr>
          <w:rFonts w:ascii="Arial" w:hAnsi="Arial" w:cs="Arial"/>
          <w:sz w:val="24"/>
          <w:szCs w:val="24"/>
        </w:rPr>
        <w:t>.</w:t>
      </w:r>
    </w:p>
    <w:p w14:paraId="402016F4" w14:textId="77777777" w:rsidR="002546F8" w:rsidRPr="007E0134" w:rsidRDefault="002546F8" w:rsidP="237AC85D">
      <w:pPr>
        <w:jc w:val="left"/>
        <w:rPr>
          <w:rFonts w:ascii="Arial" w:hAnsi="Arial" w:cs="Arial"/>
          <w:sz w:val="24"/>
          <w:szCs w:val="24"/>
        </w:rPr>
      </w:pPr>
    </w:p>
    <w:p w14:paraId="77FBC5AB" w14:textId="3E383986" w:rsidR="00F66395" w:rsidRPr="00C8033B" w:rsidRDefault="237AC85D" w:rsidP="009C604A">
      <w:pPr>
        <w:pStyle w:val="Heading2"/>
        <w:rPr>
          <w:color w:val="000000" w:themeColor="text1"/>
        </w:rPr>
      </w:pPr>
      <w:r w:rsidRPr="00C8033B">
        <w:t>Incident Management</w:t>
      </w:r>
      <w:r w:rsidR="001D2125" w:rsidRPr="00C8033B">
        <w:t xml:space="preserve"> </w:t>
      </w:r>
    </w:p>
    <w:p w14:paraId="5637B2D9" w14:textId="02FEAC27" w:rsidR="00851DA4" w:rsidRPr="007E0134" w:rsidRDefault="237AC85D" w:rsidP="0054461F">
      <w:pPr>
        <w:pStyle w:val="ListParagraph"/>
        <w:numPr>
          <w:ilvl w:val="0"/>
          <w:numId w:val="53"/>
        </w:numPr>
        <w:spacing w:after="0"/>
        <w:ind w:left="714" w:hanging="357"/>
        <w:rPr>
          <w:rFonts w:ascii="Arial" w:hAnsi="Arial" w:cs="Arial"/>
          <w:color w:val="000000" w:themeColor="text1"/>
          <w:sz w:val="24"/>
          <w:szCs w:val="24"/>
        </w:rPr>
      </w:pPr>
      <w:r w:rsidRPr="007E0134">
        <w:rPr>
          <w:rFonts w:ascii="Arial" w:hAnsi="Arial" w:cs="Arial"/>
          <w:sz w:val="24"/>
          <w:szCs w:val="24"/>
        </w:rPr>
        <w:t xml:space="preserve">The Supplier will be expected to work within ITILv4 processes and integrate with </w:t>
      </w:r>
      <w:r w:rsidR="002E08DB" w:rsidRPr="007E0134">
        <w:rPr>
          <w:rFonts w:ascii="Arial" w:hAnsi="Arial" w:cs="Arial"/>
          <w:sz w:val="24"/>
          <w:szCs w:val="24"/>
        </w:rPr>
        <w:t>the</w:t>
      </w:r>
      <w:r w:rsidRPr="007E0134">
        <w:rPr>
          <w:rFonts w:ascii="Arial" w:hAnsi="Arial" w:cs="Arial"/>
          <w:sz w:val="24"/>
          <w:szCs w:val="24"/>
        </w:rPr>
        <w:t xml:space="preserve"> </w:t>
      </w:r>
      <w:r w:rsidR="002E08DB" w:rsidRPr="007E0134">
        <w:rPr>
          <w:rFonts w:ascii="Arial" w:hAnsi="Arial" w:cs="Arial"/>
          <w:sz w:val="24"/>
          <w:szCs w:val="24"/>
        </w:rPr>
        <w:t>Buyer</w:t>
      </w:r>
      <w:r w:rsidRPr="007E0134">
        <w:rPr>
          <w:rFonts w:ascii="Arial" w:hAnsi="Arial" w:cs="Arial"/>
          <w:sz w:val="24"/>
          <w:szCs w:val="24"/>
        </w:rPr>
        <w:t>’s IT Service Desk. This will involve the provision of:</w:t>
      </w:r>
    </w:p>
    <w:p w14:paraId="31D501EE" w14:textId="324CF18B" w:rsidR="00851DA4" w:rsidRPr="007E0134" w:rsidRDefault="237AC85D" w:rsidP="0054461F">
      <w:pPr>
        <w:pStyle w:val="ListParagraph"/>
        <w:numPr>
          <w:ilvl w:val="0"/>
          <w:numId w:val="54"/>
        </w:numPr>
        <w:rPr>
          <w:rFonts w:ascii="Arial" w:hAnsi="Arial" w:cs="Arial"/>
          <w:color w:val="000000" w:themeColor="text1"/>
          <w:sz w:val="24"/>
          <w:szCs w:val="24"/>
        </w:rPr>
      </w:pPr>
      <w:r w:rsidRPr="007E0134">
        <w:rPr>
          <w:rFonts w:ascii="Arial" w:hAnsi="Arial" w:cs="Arial"/>
          <w:sz w:val="24"/>
          <w:szCs w:val="24"/>
        </w:rPr>
        <w:t>Helpdesk function with a support contact number for queries referred by the ITSD</w:t>
      </w:r>
    </w:p>
    <w:p w14:paraId="53B7CBCB" w14:textId="1A5167D1" w:rsidR="00851DA4" w:rsidRPr="007E0134" w:rsidRDefault="237AC85D" w:rsidP="0054461F">
      <w:pPr>
        <w:pStyle w:val="ListParagraph"/>
        <w:numPr>
          <w:ilvl w:val="0"/>
          <w:numId w:val="54"/>
        </w:numPr>
        <w:rPr>
          <w:rFonts w:ascii="Arial" w:hAnsi="Arial" w:cs="Arial"/>
          <w:color w:val="000000" w:themeColor="text1"/>
          <w:sz w:val="24"/>
          <w:szCs w:val="24"/>
        </w:rPr>
      </w:pPr>
      <w:r w:rsidRPr="007E0134">
        <w:rPr>
          <w:rFonts w:ascii="Arial" w:hAnsi="Arial" w:cs="Arial"/>
          <w:sz w:val="24"/>
          <w:szCs w:val="24"/>
        </w:rPr>
        <w:lastRenderedPageBreak/>
        <w:t>Trained and dedicated helpdesk staff that respond to queries referred by the ITSD</w:t>
      </w:r>
    </w:p>
    <w:p w14:paraId="4D3FFCFC" w14:textId="24EB3BB7" w:rsidR="00851DA4" w:rsidRPr="007E0134" w:rsidRDefault="237AC85D" w:rsidP="0054461F">
      <w:pPr>
        <w:pStyle w:val="ListParagraph"/>
        <w:numPr>
          <w:ilvl w:val="0"/>
          <w:numId w:val="54"/>
        </w:numPr>
        <w:rPr>
          <w:rFonts w:ascii="Arial" w:hAnsi="Arial" w:cs="Arial"/>
          <w:color w:val="000000" w:themeColor="text1"/>
          <w:sz w:val="24"/>
          <w:szCs w:val="24"/>
        </w:rPr>
      </w:pPr>
      <w:r w:rsidRPr="007E0134">
        <w:rPr>
          <w:rFonts w:ascii="Arial" w:hAnsi="Arial" w:cs="Arial"/>
          <w:sz w:val="24"/>
          <w:szCs w:val="24"/>
        </w:rPr>
        <w:t>Escalation processes for the Service Management Community</w:t>
      </w:r>
    </w:p>
    <w:p w14:paraId="6704F9B4" w14:textId="185C2D3B" w:rsidR="237AC85D" w:rsidRPr="007E0134" w:rsidRDefault="00C62C14" w:rsidP="0054461F">
      <w:pPr>
        <w:pStyle w:val="ListParagraph"/>
        <w:numPr>
          <w:ilvl w:val="0"/>
          <w:numId w:val="54"/>
        </w:numPr>
        <w:rPr>
          <w:rFonts w:ascii="Arial" w:hAnsi="Arial" w:cs="Arial"/>
          <w:color w:val="000000" w:themeColor="text1"/>
          <w:sz w:val="24"/>
          <w:szCs w:val="24"/>
        </w:rPr>
      </w:pPr>
      <w:r w:rsidRPr="007E0134">
        <w:rPr>
          <w:rFonts w:ascii="Arial" w:hAnsi="Arial" w:cs="Arial"/>
          <w:sz w:val="24"/>
          <w:szCs w:val="24"/>
        </w:rPr>
        <w:t>Issue references must</w:t>
      </w:r>
      <w:r w:rsidR="237AC85D" w:rsidRPr="007E0134">
        <w:rPr>
          <w:rFonts w:ascii="Arial" w:hAnsi="Arial" w:cs="Arial"/>
          <w:sz w:val="24"/>
          <w:szCs w:val="24"/>
        </w:rPr>
        <w:t xml:space="preserve"> allow traceability of issues across all helpdesks</w:t>
      </w:r>
    </w:p>
    <w:p w14:paraId="41FAA62E" w14:textId="77777777" w:rsidR="00F66395" w:rsidRPr="007E0134" w:rsidRDefault="00F66395" w:rsidP="237AC85D">
      <w:pPr>
        <w:jc w:val="left"/>
        <w:rPr>
          <w:rFonts w:ascii="Arial" w:hAnsi="Arial" w:cs="Arial"/>
          <w:sz w:val="24"/>
          <w:szCs w:val="24"/>
        </w:rPr>
      </w:pPr>
    </w:p>
    <w:p w14:paraId="47C5F998" w14:textId="6BA42D6F" w:rsidR="00882B10" w:rsidRPr="00C8033B" w:rsidRDefault="237AC85D" w:rsidP="009C604A">
      <w:pPr>
        <w:pStyle w:val="Heading2"/>
        <w:rPr>
          <w:color w:val="000000" w:themeColor="text1"/>
        </w:rPr>
      </w:pPr>
      <w:r w:rsidRPr="00C8033B">
        <w:t>Licences and Certificate Planning</w:t>
      </w:r>
      <w:r w:rsidR="001D2125" w:rsidRPr="00C8033B">
        <w:t xml:space="preserve"> </w:t>
      </w:r>
    </w:p>
    <w:p w14:paraId="28A55F0E" w14:textId="55848562" w:rsidR="00837C95" w:rsidRPr="007E0134" w:rsidRDefault="237AC85D" w:rsidP="0054461F">
      <w:pPr>
        <w:pStyle w:val="ListParagraph"/>
        <w:numPr>
          <w:ilvl w:val="0"/>
          <w:numId w:val="55"/>
        </w:numPr>
        <w:spacing w:after="0"/>
        <w:ind w:left="714" w:hanging="357"/>
        <w:rPr>
          <w:rFonts w:ascii="Arial" w:hAnsi="Arial" w:cs="Arial"/>
          <w:color w:val="000000" w:themeColor="text1"/>
          <w:sz w:val="24"/>
          <w:szCs w:val="24"/>
        </w:rPr>
      </w:pPr>
      <w:r w:rsidRPr="007E0134">
        <w:rPr>
          <w:rFonts w:ascii="Arial" w:hAnsi="Arial" w:cs="Arial"/>
          <w:sz w:val="24"/>
          <w:szCs w:val="24"/>
        </w:rPr>
        <w:t xml:space="preserve">The Supplier must ensure that all licences and certificates that are required to deliver and run services supplied to </w:t>
      </w:r>
      <w:r w:rsidR="002E08DB" w:rsidRPr="007E0134">
        <w:rPr>
          <w:rFonts w:ascii="Arial" w:hAnsi="Arial" w:cs="Arial"/>
          <w:sz w:val="24"/>
          <w:szCs w:val="24"/>
        </w:rPr>
        <w:t>the</w:t>
      </w:r>
      <w:r w:rsidRPr="007E0134">
        <w:rPr>
          <w:rFonts w:ascii="Arial" w:hAnsi="Arial" w:cs="Arial"/>
          <w:sz w:val="24"/>
          <w:szCs w:val="24"/>
        </w:rPr>
        <w:t xml:space="preserve"> </w:t>
      </w:r>
      <w:r w:rsidR="002E08DB" w:rsidRPr="007E0134">
        <w:rPr>
          <w:rFonts w:ascii="Arial" w:hAnsi="Arial" w:cs="Arial"/>
          <w:sz w:val="24"/>
          <w:szCs w:val="24"/>
        </w:rPr>
        <w:t>Buyer</w:t>
      </w:r>
      <w:r w:rsidRPr="007E0134">
        <w:rPr>
          <w:rFonts w:ascii="Arial" w:hAnsi="Arial" w:cs="Arial"/>
          <w:sz w:val="24"/>
          <w:szCs w:val="24"/>
        </w:rPr>
        <w:t xml:space="preserve"> are monitored to ensure that any renewals take place before expiration so that no break in service is suffered by </w:t>
      </w:r>
      <w:r w:rsidR="002E08DB" w:rsidRPr="007E0134">
        <w:rPr>
          <w:rFonts w:ascii="Arial" w:hAnsi="Arial" w:cs="Arial"/>
          <w:sz w:val="24"/>
          <w:szCs w:val="24"/>
        </w:rPr>
        <w:t>the</w:t>
      </w:r>
      <w:r w:rsidRPr="007E0134">
        <w:rPr>
          <w:rFonts w:ascii="Arial" w:hAnsi="Arial" w:cs="Arial"/>
          <w:sz w:val="24"/>
          <w:szCs w:val="24"/>
        </w:rPr>
        <w:t xml:space="preserve"> </w:t>
      </w:r>
      <w:r w:rsidR="002E08DB" w:rsidRPr="007E0134">
        <w:rPr>
          <w:rFonts w:ascii="Arial" w:hAnsi="Arial" w:cs="Arial"/>
          <w:sz w:val="24"/>
          <w:szCs w:val="24"/>
        </w:rPr>
        <w:t>Buyer</w:t>
      </w:r>
      <w:r w:rsidRPr="007E0134">
        <w:rPr>
          <w:rFonts w:ascii="Arial" w:hAnsi="Arial" w:cs="Arial"/>
          <w:sz w:val="24"/>
          <w:szCs w:val="24"/>
        </w:rPr>
        <w:t>.</w:t>
      </w:r>
    </w:p>
    <w:p w14:paraId="6B3C7074" w14:textId="77777777" w:rsidR="001F469B" w:rsidRPr="007E0134" w:rsidRDefault="001F469B">
      <w:pPr>
        <w:spacing w:after="160" w:line="259" w:lineRule="auto"/>
        <w:jc w:val="left"/>
        <w:rPr>
          <w:rFonts w:ascii="Arial" w:hAnsi="Arial" w:cs="Arial"/>
          <w:b/>
          <w:kern w:val="32"/>
          <w:sz w:val="24"/>
          <w:szCs w:val="24"/>
        </w:rPr>
      </w:pPr>
      <w:r w:rsidRPr="007E0134">
        <w:rPr>
          <w:rFonts w:ascii="Arial" w:hAnsi="Arial" w:cs="Arial"/>
          <w:sz w:val="24"/>
          <w:szCs w:val="24"/>
        </w:rPr>
        <w:br w:type="page"/>
      </w:r>
    </w:p>
    <w:p w14:paraId="08B30037" w14:textId="0AA2CB3E" w:rsidR="00AE7D4E" w:rsidRPr="007E0134" w:rsidRDefault="36D695F7" w:rsidP="00A249C9">
      <w:pPr>
        <w:pStyle w:val="Heading1"/>
        <w:rPr>
          <w:rFonts w:ascii="Arial" w:hAnsi="Arial"/>
          <w:sz w:val="24"/>
          <w:szCs w:val="24"/>
        </w:rPr>
      </w:pPr>
      <w:r w:rsidRPr="007E0134">
        <w:rPr>
          <w:rFonts w:ascii="Arial" w:hAnsi="Arial"/>
          <w:sz w:val="24"/>
          <w:szCs w:val="24"/>
        </w:rPr>
        <w:lastRenderedPageBreak/>
        <w:t>CONTRACT MANAGER/CONTRACT MANAGEMENT TEAM</w:t>
      </w:r>
      <w:r w:rsidR="002A4528" w:rsidRPr="007E0134">
        <w:rPr>
          <w:rFonts w:ascii="Arial" w:hAnsi="Arial"/>
          <w:sz w:val="24"/>
          <w:szCs w:val="24"/>
        </w:rPr>
        <w:t xml:space="preserve"> </w:t>
      </w:r>
    </w:p>
    <w:p w14:paraId="561BEB03" w14:textId="77777777" w:rsidR="009A140A" w:rsidRPr="00C8033B" w:rsidRDefault="56802023" w:rsidP="009C604A">
      <w:pPr>
        <w:pStyle w:val="Heading2"/>
      </w:pPr>
      <w:r w:rsidRPr="00C8033B">
        <w:t>Supplier Contract Manager</w:t>
      </w:r>
    </w:p>
    <w:p w14:paraId="0813B24D" w14:textId="27FB5799" w:rsidR="00BA0A5B" w:rsidRPr="007E0134" w:rsidRDefault="46717479" w:rsidP="0054461F">
      <w:pPr>
        <w:pStyle w:val="ListParagraph"/>
        <w:numPr>
          <w:ilvl w:val="0"/>
          <w:numId w:val="56"/>
        </w:numPr>
        <w:spacing w:after="0"/>
        <w:ind w:left="714" w:hanging="357"/>
        <w:rPr>
          <w:rFonts w:ascii="Arial" w:hAnsi="Arial" w:cs="Arial"/>
          <w:color w:val="000000" w:themeColor="text1"/>
          <w:sz w:val="24"/>
          <w:szCs w:val="24"/>
        </w:rPr>
      </w:pPr>
      <w:r w:rsidRPr="007E0134">
        <w:rPr>
          <w:rFonts w:ascii="Arial" w:hAnsi="Arial" w:cs="Arial"/>
          <w:color w:val="000000" w:themeColor="text1"/>
          <w:sz w:val="24"/>
          <w:szCs w:val="24"/>
        </w:rPr>
        <w:t>T</w:t>
      </w:r>
      <w:r w:rsidR="0090706C" w:rsidRPr="007E0134">
        <w:rPr>
          <w:rFonts w:ascii="Arial" w:hAnsi="Arial" w:cs="Arial"/>
          <w:color w:val="000000" w:themeColor="text1"/>
          <w:sz w:val="24"/>
          <w:szCs w:val="24"/>
        </w:rPr>
        <w:t xml:space="preserve">he Supplier must provide a </w:t>
      </w:r>
      <w:r w:rsidR="001E1E39">
        <w:rPr>
          <w:rFonts w:ascii="Arial" w:hAnsi="Arial" w:cs="Arial"/>
          <w:color w:val="000000" w:themeColor="text1"/>
          <w:sz w:val="24"/>
          <w:szCs w:val="24"/>
        </w:rPr>
        <w:t>r</w:t>
      </w:r>
      <w:r w:rsidR="0090706C" w:rsidRPr="007E0134">
        <w:rPr>
          <w:rFonts w:ascii="Arial" w:hAnsi="Arial" w:cs="Arial"/>
          <w:color w:val="000000" w:themeColor="text1"/>
          <w:sz w:val="24"/>
          <w:szCs w:val="24"/>
        </w:rPr>
        <w:t>epresentative/</w:t>
      </w:r>
      <w:r w:rsidR="001E1E39">
        <w:rPr>
          <w:rFonts w:ascii="Arial" w:hAnsi="Arial" w:cs="Arial"/>
          <w:color w:val="000000" w:themeColor="text1"/>
          <w:sz w:val="24"/>
          <w:szCs w:val="24"/>
        </w:rPr>
        <w:t>c</w:t>
      </w:r>
      <w:r w:rsidRPr="007E0134">
        <w:rPr>
          <w:rFonts w:ascii="Arial" w:hAnsi="Arial" w:cs="Arial"/>
          <w:color w:val="000000" w:themeColor="text1"/>
          <w:sz w:val="24"/>
          <w:szCs w:val="24"/>
        </w:rPr>
        <w:t xml:space="preserve">ontract </w:t>
      </w:r>
      <w:r w:rsidR="001E1E39">
        <w:rPr>
          <w:rFonts w:ascii="Arial" w:hAnsi="Arial" w:cs="Arial"/>
          <w:color w:val="000000" w:themeColor="text1"/>
          <w:sz w:val="24"/>
          <w:szCs w:val="24"/>
        </w:rPr>
        <w:t>m</w:t>
      </w:r>
      <w:r w:rsidRPr="007E0134">
        <w:rPr>
          <w:rFonts w:ascii="Arial" w:hAnsi="Arial" w:cs="Arial"/>
          <w:color w:val="000000" w:themeColor="text1"/>
          <w:sz w:val="24"/>
          <w:szCs w:val="24"/>
        </w:rPr>
        <w:t>anager/</w:t>
      </w:r>
      <w:r w:rsidR="001E1E39">
        <w:rPr>
          <w:rFonts w:ascii="Arial" w:hAnsi="Arial" w:cs="Arial"/>
          <w:color w:val="000000" w:themeColor="text1"/>
          <w:sz w:val="24"/>
          <w:szCs w:val="24"/>
        </w:rPr>
        <w:t>c</w:t>
      </w:r>
      <w:r w:rsidRPr="007E0134">
        <w:rPr>
          <w:rFonts w:ascii="Arial" w:hAnsi="Arial" w:cs="Arial"/>
          <w:color w:val="000000" w:themeColor="text1"/>
          <w:sz w:val="24"/>
          <w:szCs w:val="24"/>
        </w:rPr>
        <w:t xml:space="preserve">ontract </w:t>
      </w:r>
      <w:r w:rsidR="001E1E39">
        <w:rPr>
          <w:rFonts w:ascii="Arial" w:hAnsi="Arial" w:cs="Arial"/>
          <w:color w:val="000000" w:themeColor="text1"/>
          <w:sz w:val="24"/>
          <w:szCs w:val="24"/>
        </w:rPr>
        <w:t>m</w:t>
      </w:r>
      <w:r w:rsidRPr="007E0134">
        <w:rPr>
          <w:rFonts w:ascii="Arial" w:hAnsi="Arial" w:cs="Arial"/>
          <w:color w:val="000000" w:themeColor="text1"/>
          <w:sz w:val="24"/>
          <w:szCs w:val="24"/>
        </w:rPr>
        <w:t>anagement team to facilitate the business as usual activities associated with the service.</w:t>
      </w:r>
    </w:p>
    <w:p w14:paraId="76ABF023" w14:textId="77777777" w:rsidR="00AE7D4E" w:rsidRPr="007E0134" w:rsidRDefault="00AE7D4E" w:rsidP="001B5602">
      <w:pPr>
        <w:jc w:val="left"/>
        <w:rPr>
          <w:rFonts w:ascii="Arial" w:hAnsi="Arial" w:cs="Arial"/>
          <w:color w:val="000000" w:themeColor="text1"/>
          <w:sz w:val="24"/>
          <w:szCs w:val="24"/>
        </w:rPr>
      </w:pPr>
    </w:p>
    <w:p w14:paraId="3D286973" w14:textId="77777777" w:rsidR="009A140A" w:rsidRPr="00C8033B" w:rsidRDefault="56802023" w:rsidP="009C604A">
      <w:pPr>
        <w:pStyle w:val="Heading2"/>
      </w:pPr>
      <w:r w:rsidRPr="00C8033B">
        <w:t>Contract Manager Role</w:t>
      </w:r>
    </w:p>
    <w:p w14:paraId="526228A2" w14:textId="708BDC73" w:rsidR="00B962D9" w:rsidRPr="007E0134" w:rsidRDefault="00956C53" w:rsidP="0054461F">
      <w:pPr>
        <w:pStyle w:val="ListParagraph"/>
        <w:numPr>
          <w:ilvl w:val="0"/>
          <w:numId w:val="57"/>
        </w:numPr>
        <w:spacing w:after="0"/>
        <w:ind w:left="714" w:hanging="357"/>
        <w:rPr>
          <w:rFonts w:ascii="Arial" w:hAnsi="Arial" w:cs="Arial"/>
          <w:color w:val="000000" w:themeColor="text1"/>
          <w:sz w:val="24"/>
          <w:szCs w:val="24"/>
        </w:rPr>
      </w:pPr>
      <w:r w:rsidRPr="007E0134">
        <w:rPr>
          <w:rFonts w:ascii="Arial" w:hAnsi="Arial" w:cs="Arial"/>
          <w:color w:val="000000" w:themeColor="text1"/>
          <w:sz w:val="24"/>
          <w:szCs w:val="24"/>
        </w:rPr>
        <w:t xml:space="preserve">The </w:t>
      </w:r>
      <w:r w:rsidR="001E1E39">
        <w:rPr>
          <w:rFonts w:ascii="Arial" w:hAnsi="Arial" w:cs="Arial"/>
          <w:color w:val="000000" w:themeColor="text1"/>
          <w:sz w:val="24"/>
          <w:szCs w:val="24"/>
        </w:rPr>
        <w:t>c</w:t>
      </w:r>
      <w:r w:rsidRPr="007E0134">
        <w:rPr>
          <w:rFonts w:ascii="Arial" w:hAnsi="Arial" w:cs="Arial"/>
          <w:color w:val="000000" w:themeColor="text1"/>
          <w:sz w:val="24"/>
          <w:szCs w:val="24"/>
        </w:rPr>
        <w:t xml:space="preserve">ontract </w:t>
      </w:r>
      <w:r w:rsidR="001E1E39">
        <w:rPr>
          <w:rFonts w:ascii="Arial" w:hAnsi="Arial" w:cs="Arial"/>
          <w:color w:val="000000" w:themeColor="text1"/>
          <w:sz w:val="24"/>
          <w:szCs w:val="24"/>
        </w:rPr>
        <w:t>m</w:t>
      </w:r>
      <w:r w:rsidRPr="007E0134">
        <w:rPr>
          <w:rFonts w:ascii="Arial" w:hAnsi="Arial" w:cs="Arial"/>
          <w:color w:val="000000" w:themeColor="text1"/>
          <w:sz w:val="24"/>
          <w:szCs w:val="24"/>
        </w:rPr>
        <w:t>anager wi</w:t>
      </w:r>
      <w:r w:rsidR="0090706C" w:rsidRPr="007E0134">
        <w:rPr>
          <w:rFonts w:ascii="Arial" w:hAnsi="Arial" w:cs="Arial"/>
          <w:color w:val="000000" w:themeColor="text1"/>
          <w:sz w:val="24"/>
          <w:szCs w:val="24"/>
        </w:rPr>
        <w:t xml:space="preserve">ll liaise with </w:t>
      </w:r>
      <w:r w:rsidR="002E08DB" w:rsidRPr="007E0134">
        <w:rPr>
          <w:rFonts w:ascii="Arial" w:hAnsi="Arial" w:cs="Arial"/>
          <w:color w:val="000000" w:themeColor="text1"/>
          <w:sz w:val="24"/>
          <w:szCs w:val="24"/>
        </w:rPr>
        <w:t>the</w:t>
      </w:r>
      <w:r w:rsidR="0090706C" w:rsidRPr="007E0134">
        <w:rPr>
          <w:rFonts w:ascii="Arial" w:hAnsi="Arial" w:cs="Arial"/>
          <w:color w:val="000000" w:themeColor="text1"/>
          <w:sz w:val="24"/>
          <w:szCs w:val="24"/>
        </w:rPr>
        <w:t xml:space="preserve"> </w:t>
      </w:r>
      <w:r w:rsidR="002E08DB" w:rsidRPr="007E0134">
        <w:rPr>
          <w:rFonts w:ascii="Arial" w:hAnsi="Arial" w:cs="Arial"/>
          <w:color w:val="000000" w:themeColor="text1"/>
          <w:sz w:val="24"/>
          <w:szCs w:val="24"/>
        </w:rPr>
        <w:t>Buyer</w:t>
      </w:r>
      <w:r w:rsidR="0090706C" w:rsidRPr="007E0134">
        <w:rPr>
          <w:rFonts w:ascii="Arial" w:hAnsi="Arial" w:cs="Arial"/>
          <w:color w:val="000000" w:themeColor="text1"/>
          <w:sz w:val="24"/>
          <w:szCs w:val="24"/>
        </w:rPr>
        <w:t xml:space="preserve">’s </w:t>
      </w:r>
      <w:r w:rsidR="001E1E39">
        <w:rPr>
          <w:rFonts w:ascii="Arial" w:hAnsi="Arial" w:cs="Arial"/>
          <w:color w:val="000000" w:themeColor="text1"/>
          <w:sz w:val="24"/>
          <w:szCs w:val="24"/>
        </w:rPr>
        <w:t>r</w:t>
      </w:r>
      <w:r w:rsidRPr="007E0134">
        <w:rPr>
          <w:rFonts w:ascii="Arial" w:hAnsi="Arial" w:cs="Arial"/>
          <w:color w:val="000000" w:themeColor="text1"/>
          <w:sz w:val="24"/>
          <w:szCs w:val="24"/>
        </w:rPr>
        <w:t>epresen</w:t>
      </w:r>
      <w:r w:rsidR="0090706C" w:rsidRPr="007E0134">
        <w:rPr>
          <w:rFonts w:ascii="Arial" w:hAnsi="Arial" w:cs="Arial"/>
          <w:color w:val="000000" w:themeColor="text1"/>
          <w:sz w:val="24"/>
          <w:szCs w:val="24"/>
        </w:rPr>
        <w:t>tative/</w:t>
      </w:r>
      <w:r w:rsidR="001E1E39">
        <w:rPr>
          <w:rFonts w:ascii="Arial" w:hAnsi="Arial" w:cs="Arial"/>
          <w:color w:val="000000" w:themeColor="text1"/>
          <w:sz w:val="24"/>
          <w:szCs w:val="24"/>
        </w:rPr>
        <w:t>c</w:t>
      </w:r>
      <w:r w:rsidR="0090706C" w:rsidRPr="007E0134">
        <w:rPr>
          <w:rFonts w:ascii="Arial" w:hAnsi="Arial" w:cs="Arial"/>
          <w:color w:val="000000" w:themeColor="text1"/>
          <w:sz w:val="24"/>
          <w:szCs w:val="24"/>
        </w:rPr>
        <w:t xml:space="preserve">ontract </w:t>
      </w:r>
      <w:r w:rsidR="001E1E39">
        <w:rPr>
          <w:rFonts w:ascii="Arial" w:hAnsi="Arial" w:cs="Arial"/>
          <w:color w:val="000000" w:themeColor="text1"/>
          <w:sz w:val="24"/>
          <w:szCs w:val="24"/>
        </w:rPr>
        <w:t>m</w:t>
      </w:r>
      <w:r w:rsidR="0090706C" w:rsidRPr="007E0134">
        <w:rPr>
          <w:rFonts w:ascii="Arial" w:hAnsi="Arial" w:cs="Arial"/>
          <w:color w:val="000000" w:themeColor="text1"/>
          <w:sz w:val="24"/>
          <w:szCs w:val="24"/>
        </w:rPr>
        <w:t>anager/</w:t>
      </w:r>
      <w:r w:rsidR="001E1E39">
        <w:rPr>
          <w:rFonts w:ascii="Arial" w:hAnsi="Arial" w:cs="Arial"/>
          <w:color w:val="000000" w:themeColor="text1"/>
          <w:sz w:val="24"/>
          <w:szCs w:val="24"/>
        </w:rPr>
        <w:t>c</w:t>
      </w:r>
      <w:r w:rsidR="0090706C" w:rsidRPr="007E0134">
        <w:rPr>
          <w:rFonts w:ascii="Arial" w:hAnsi="Arial" w:cs="Arial"/>
          <w:color w:val="000000" w:themeColor="text1"/>
          <w:sz w:val="24"/>
          <w:szCs w:val="24"/>
        </w:rPr>
        <w:t xml:space="preserve">ontract </w:t>
      </w:r>
      <w:r w:rsidR="001E1E39">
        <w:rPr>
          <w:rFonts w:ascii="Arial" w:hAnsi="Arial" w:cs="Arial"/>
          <w:color w:val="000000" w:themeColor="text1"/>
          <w:sz w:val="24"/>
          <w:szCs w:val="24"/>
        </w:rPr>
        <w:t>m</w:t>
      </w:r>
      <w:r w:rsidRPr="007E0134">
        <w:rPr>
          <w:rFonts w:ascii="Arial" w:hAnsi="Arial" w:cs="Arial"/>
          <w:color w:val="000000" w:themeColor="text1"/>
          <w:sz w:val="24"/>
          <w:szCs w:val="24"/>
        </w:rPr>
        <w:t>anagement team as may be applicable given the nature and t</w:t>
      </w:r>
      <w:r w:rsidR="00B962D9" w:rsidRPr="007E0134">
        <w:rPr>
          <w:rFonts w:ascii="Arial" w:hAnsi="Arial" w:cs="Arial"/>
          <w:color w:val="000000" w:themeColor="text1"/>
          <w:sz w:val="24"/>
          <w:szCs w:val="24"/>
        </w:rPr>
        <w:t>he extent of services required.</w:t>
      </w:r>
    </w:p>
    <w:p w14:paraId="1ABDB01C" w14:textId="77777777" w:rsidR="00AE7D4E" w:rsidRPr="007E0134" w:rsidRDefault="00AE7D4E" w:rsidP="001B5602">
      <w:pPr>
        <w:jc w:val="left"/>
        <w:rPr>
          <w:rFonts w:ascii="Arial" w:hAnsi="Arial" w:cs="Arial"/>
          <w:color w:val="000000" w:themeColor="text1"/>
          <w:sz w:val="24"/>
          <w:szCs w:val="24"/>
        </w:rPr>
      </w:pPr>
    </w:p>
    <w:p w14:paraId="7A19F32B" w14:textId="77777777" w:rsidR="009A140A" w:rsidRPr="00C8033B" w:rsidRDefault="56802023" w:rsidP="009C604A">
      <w:pPr>
        <w:pStyle w:val="Heading2"/>
      </w:pPr>
      <w:r w:rsidRPr="00C8033B">
        <w:t>Monitor, Maintain and Improve</w:t>
      </w:r>
    </w:p>
    <w:p w14:paraId="5092A005" w14:textId="37D8A5C2" w:rsidR="00B962D9" w:rsidRPr="007E0134" w:rsidRDefault="6A2242AA" w:rsidP="0054461F">
      <w:pPr>
        <w:pStyle w:val="ListParagraph"/>
        <w:numPr>
          <w:ilvl w:val="0"/>
          <w:numId w:val="58"/>
        </w:numPr>
        <w:spacing w:after="0"/>
        <w:rPr>
          <w:rFonts w:ascii="Arial" w:hAnsi="Arial" w:cs="Arial"/>
          <w:color w:val="000000" w:themeColor="text1"/>
          <w:sz w:val="24"/>
          <w:szCs w:val="24"/>
        </w:rPr>
      </w:pPr>
      <w:r w:rsidRPr="007E0134">
        <w:rPr>
          <w:rFonts w:ascii="Arial" w:hAnsi="Arial" w:cs="Arial"/>
          <w:color w:val="000000" w:themeColor="text1"/>
          <w:sz w:val="24"/>
          <w:szCs w:val="24"/>
        </w:rPr>
        <w:t xml:space="preserve">The primary contract management activity from both parties will be to monitor, maintain and improve the service performance as </w:t>
      </w:r>
      <w:r w:rsidRPr="003A29A6">
        <w:rPr>
          <w:rFonts w:ascii="Arial" w:hAnsi="Arial" w:cs="Arial"/>
          <w:color w:val="000000" w:themeColor="text1"/>
          <w:sz w:val="24"/>
          <w:szCs w:val="24"/>
        </w:rPr>
        <w:t xml:space="preserve">detailed in </w:t>
      </w:r>
      <w:r w:rsidRPr="00C8033B">
        <w:rPr>
          <w:rFonts w:ascii="Arial" w:hAnsi="Arial" w:cs="Arial"/>
          <w:color w:val="000000" w:themeColor="text1"/>
          <w:sz w:val="24"/>
          <w:szCs w:val="24"/>
        </w:rPr>
        <w:t xml:space="preserve">Schedule </w:t>
      </w:r>
      <w:r w:rsidR="00E34499" w:rsidRPr="00C8033B">
        <w:rPr>
          <w:rFonts w:ascii="Arial" w:hAnsi="Arial" w:cs="Arial"/>
          <w:color w:val="000000" w:themeColor="text1"/>
          <w:sz w:val="24"/>
          <w:szCs w:val="24"/>
        </w:rPr>
        <w:t>11</w:t>
      </w:r>
      <w:r w:rsidRPr="00C8033B">
        <w:rPr>
          <w:rFonts w:ascii="Arial" w:hAnsi="Arial" w:cs="Arial"/>
          <w:color w:val="000000" w:themeColor="text1"/>
          <w:sz w:val="24"/>
          <w:szCs w:val="24"/>
        </w:rPr>
        <w:t xml:space="preserve"> - </w:t>
      </w:r>
      <w:r w:rsidR="00E85C5A" w:rsidRPr="007E0134">
        <w:rPr>
          <w:rFonts w:ascii="Arial" w:hAnsi="Arial" w:cs="Arial"/>
          <w:color w:val="000000" w:themeColor="text1"/>
          <w:sz w:val="24"/>
          <w:szCs w:val="24"/>
        </w:rPr>
        <w:t>Continuous Improvement</w:t>
      </w:r>
      <w:r w:rsidRPr="007E0134">
        <w:rPr>
          <w:rFonts w:ascii="Arial" w:hAnsi="Arial" w:cs="Arial"/>
          <w:color w:val="000000" w:themeColor="text1"/>
          <w:sz w:val="24"/>
          <w:szCs w:val="24"/>
        </w:rPr>
        <w:t>.</w:t>
      </w:r>
    </w:p>
    <w:p w14:paraId="2411D322" w14:textId="77777777" w:rsidR="00AE7D4E" w:rsidRPr="007E0134" w:rsidRDefault="00AE7D4E" w:rsidP="001B5602">
      <w:pPr>
        <w:jc w:val="left"/>
        <w:rPr>
          <w:rFonts w:ascii="Arial" w:hAnsi="Arial" w:cs="Arial"/>
          <w:color w:val="000000" w:themeColor="text1"/>
          <w:sz w:val="24"/>
          <w:szCs w:val="24"/>
        </w:rPr>
      </w:pPr>
    </w:p>
    <w:p w14:paraId="5ADD87BB" w14:textId="77777777" w:rsidR="009A140A" w:rsidRPr="00C8033B" w:rsidRDefault="56802023" w:rsidP="009C604A">
      <w:pPr>
        <w:pStyle w:val="Heading2"/>
      </w:pPr>
      <w:r w:rsidRPr="00C8033B">
        <w:t>Formal Contract Management Plan</w:t>
      </w:r>
    </w:p>
    <w:p w14:paraId="7FACFC9A" w14:textId="77777777" w:rsidR="00B962D9" w:rsidRPr="007E0134" w:rsidRDefault="00956C53" w:rsidP="0054461F">
      <w:pPr>
        <w:pStyle w:val="ListParagraph"/>
        <w:numPr>
          <w:ilvl w:val="0"/>
          <w:numId w:val="59"/>
        </w:numPr>
        <w:spacing w:after="0"/>
        <w:rPr>
          <w:rFonts w:ascii="Arial" w:hAnsi="Arial" w:cs="Arial"/>
          <w:color w:val="000000" w:themeColor="text1"/>
          <w:sz w:val="24"/>
          <w:szCs w:val="24"/>
        </w:rPr>
      </w:pPr>
      <w:r w:rsidRPr="007E0134">
        <w:rPr>
          <w:rFonts w:ascii="Arial" w:hAnsi="Arial" w:cs="Arial"/>
          <w:color w:val="000000" w:themeColor="text1"/>
          <w:sz w:val="24"/>
          <w:szCs w:val="24"/>
        </w:rPr>
        <w:t>To effectively manage the contract, both parties will contribute to, and agree, a formal contract management plan, as p</w:t>
      </w:r>
      <w:r w:rsidR="00B962D9" w:rsidRPr="007E0134">
        <w:rPr>
          <w:rFonts w:ascii="Arial" w:hAnsi="Arial" w:cs="Arial"/>
          <w:color w:val="000000" w:themeColor="text1"/>
          <w:sz w:val="24"/>
          <w:szCs w:val="24"/>
        </w:rPr>
        <w:t>art of the implementation phase.</w:t>
      </w:r>
    </w:p>
    <w:p w14:paraId="2A63A0D3" w14:textId="77777777" w:rsidR="00AE7D4E" w:rsidRPr="007E0134" w:rsidRDefault="00AE7D4E" w:rsidP="001B5602">
      <w:pPr>
        <w:jc w:val="left"/>
        <w:rPr>
          <w:rFonts w:ascii="Arial" w:hAnsi="Arial" w:cs="Arial"/>
          <w:color w:val="000000" w:themeColor="text1"/>
          <w:sz w:val="24"/>
          <w:szCs w:val="24"/>
        </w:rPr>
      </w:pPr>
    </w:p>
    <w:p w14:paraId="4B1D8250" w14:textId="77777777" w:rsidR="009A140A" w:rsidRPr="00C8033B" w:rsidRDefault="56802023" w:rsidP="009C604A">
      <w:pPr>
        <w:pStyle w:val="Heading2"/>
      </w:pPr>
      <w:r w:rsidRPr="00C8033B">
        <w:t>Governance Process</w:t>
      </w:r>
    </w:p>
    <w:p w14:paraId="461D11BA" w14:textId="0704B45C" w:rsidR="00956C53" w:rsidRDefault="6A2242AA" w:rsidP="0054461F">
      <w:pPr>
        <w:pStyle w:val="ListParagraph"/>
        <w:numPr>
          <w:ilvl w:val="0"/>
          <w:numId w:val="60"/>
        </w:numPr>
        <w:spacing w:after="0"/>
        <w:rPr>
          <w:rFonts w:ascii="Arial" w:hAnsi="Arial" w:cs="Arial"/>
          <w:color w:val="000000" w:themeColor="text1"/>
          <w:sz w:val="24"/>
          <w:szCs w:val="24"/>
        </w:rPr>
      </w:pPr>
      <w:r w:rsidRPr="007E0134">
        <w:rPr>
          <w:rFonts w:ascii="Arial" w:hAnsi="Arial" w:cs="Arial"/>
          <w:color w:val="000000" w:themeColor="text1"/>
          <w:sz w:val="24"/>
          <w:szCs w:val="24"/>
        </w:rPr>
        <w:t xml:space="preserve">Contract management will form part of the overall governance process, as referred </w:t>
      </w:r>
      <w:r w:rsidRPr="003A29A6">
        <w:rPr>
          <w:rFonts w:ascii="Arial" w:hAnsi="Arial" w:cs="Arial"/>
          <w:color w:val="000000" w:themeColor="text1"/>
          <w:sz w:val="24"/>
          <w:szCs w:val="24"/>
        </w:rPr>
        <w:t xml:space="preserve">to in </w:t>
      </w:r>
      <w:r w:rsidRPr="00C8033B">
        <w:rPr>
          <w:rFonts w:ascii="Arial" w:hAnsi="Arial" w:cs="Arial"/>
          <w:color w:val="000000" w:themeColor="text1"/>
          <w:sz w:val="24"/>
          <w:szCs w:val="24"/>
        </w:rPr>
        <w:t xml:space="preserve">Schedule </w:t>
      </w:r>
      <w:r w:rsidR="003A29A6" w:rsidRPr="00C8033B">
        <w:rPr>
          <w:rFonts w:ascii="Arial" w:hAnsi="Arial" w:cs="Arial"/>
          <w:color w:val="000000" w:themeColor="text1"/>
          <w:sz w:val="24"/>
          <w:szCs w:val="24"/>
        </w:rPr>
        <w:t>13 – Contract Management</w:t>
      </w:r>
      <w:r w:rsidRPr="00C8033B">
        <w:rPr>
          <w:rFonts w:ascii="Arial" w:hAnsi="Arial" w:cs="Arial"/>
          <w:color w:val="000000" w:themeColor="text1"/>
          <w:sz w:val="24"/>
          <w:szCs w:val="24"/>
        </w:rPr>
        <w:t>.</w:t>
      </w:r>
    </w:p>
    <w:p w14:paraId="5A87D0C9" w14:textId="2AE37D80" w:rsidR="0050167E" w:rsidRDefault="0050167E" w:rsidP="0050167E">
      <w:pPr>
        <w:rPr>
          <w:rFonts w:ascii="Arial" w:hAnsi="Arial" w:cs="Arial"/>
          <w:color w:val="000000" w:themeColor="text1"/>
          <w:sz w:val="24"/>
          <w:szCs w:val="24"/>
        </w:rPr>
      </w:pPr>
    </w:p>
    <w:p w14:paraId="74525FCE" w14:textId="1732468B" w:rsidR="0050167E" w:rsidRDefault="0050167E" w:rsidP="0050167E">
      <w:pPr>
        <w:rPr>
          <w:rFonts w:ascii="Arial" w:hAnsi="Arial" w:cs="Arial"/>
          <w:color w:val="000000" w:themeColor="text1"/>
          <w:sz w:val="24"/>
          <w:szCs w:val="24"/>
        </w:rPr>
      </w:pPr>
    </w:p>
    <w:p w14:paraId="7EC8FAC4" w14:textId="7F491AD9" w:rsidR="0050167E" w:rsidRDefault="0050167E" w:rsidP="0050167E">
      <w:pPr>
        <w:rPr>
          <w:rFonts w:ascii="Arial" w:hAnsi="Arial" w:cs="Arial"/>
          <w:color w:val="000000" w:themeColor="text1"/>
          <w:sz w:val="24"/>
          <w:szCs w:val="24"/>
        </w:rPr>
      </w:pPr>
    </w:p>
    <w:p w14:paraId="3297FB88" w14:textId="0B995E43" w:rsidR="0050167E" w:rsidRDefault="0050167E" w:rsidP="0050167E">
      <w:pPr>
        <w:rPr>
          <w:rFonts w:ascii="Arial" w:hAnsi="Arial" w:cs="Arial"/>
          <w:color w:val="000000" w:themeColor="text1"/>
          <w:sz w:val="24"/>
          <w:szCs w:val="24"/>
        </w:rPr>
      </w:pPr>
    </w:p>
    <w:p w14:paraId="15C1D941" w14:textId="48B84CD5" w:rsidR="0050167E" w:rsidRDefault="0050167E" w:rsidP="0050167E">
      <w:pPr>
        <w:rPr>
          <w:rFonts w:ascii="Arial" w:hAnsi="Arial" w:cs="Arial"/>
          <w:color w:val="000000" w:themeColor="text1"/>
          <w:sz w:val="24"/>
          <w:szCs w:val="24"/>
        </w:rPr>
      </w:pPr>
    </w:p>
    <w:p w14:paraId="61686663" w14:textId="7D2CCA17" w:rsidR="0050167E" w:rsidRDefault="0050167E" w:rsidP="0050167E">
      <w:pPr>
        <w:rPr>
          <w:rFonts w:ascii="Arial" w:hAnsi="Arial" w:cs="Arial"/>
          <w:color w:val="000000" w:themeColor="text1"/>
          <w:sz w:val="24"/>
          <w:szCs w:val="24"/>
        </w:rPr>
      </w:pPr>
    </w:p>
    <w:p w14:paraId="3A51C44D" w14:textId="6DE47FD5" w:rsidR="0050167E" w:rsidRDefault="0050167E" w:rsidP="0050167E">
      <w:pPr>
        <w:rPr>
          <w:rFonts w:ascii="Arial" w:hAnsi="Arial" w:cs="Arial"/>
          <w:color w:val="000000" w:themeColor="text1"/>
          <w:sz w:val="24"/>
          <w:szCs w:val="24"/>
        </w:rPr>
      </w:pPr>
    </w:p>
    <w:p w14:paraId="7209019E" w14:textId="5E8FF253" w:rsidR="0050167E" w:rsidRDefault="0050167E" w:rsidP="0050167E">
      <w:pPr>
        <w:rPr>
          <w:rFonts w:ascii="Arial" w:hAnsi="Arial" w:cs="Arial"/>
          <w:color w:val="000000" w:themeColor="text1"/>
          <w:sz w:val="24"/>
          <w:szCs w:val="24"/>
        </w:rPr>
      </w:pPr>
    </w:p>
    <w:p w14:paraId="53503198" w14:textId="468B6D15" w:rsidR="0050167E" w:rsidRDefault="0050167E" w:rsidP="0050167E">
      <w:pPr>
        <w:rPr>
          <w:rFonts w:ascii="Arial" w:hAnsi="Arial" w:cs="Arial"/>
          <w:color w:val="000000" w:themeColor="text1"/>
          <w:sz w:val="24"/>
          <w:szCs w:val="24"/>
        </w:rPr>
      </w:pPr>
    </w:p>
    <w:p w14:paraId="6DE4A8CD" w14:textId="782CA912" w:rsidR="0050167E" w:rsidRDefault="0050167E" w:rsidP="0050167E">
      <w:pPr>
        <w:rPr>
          <w:rFonts w:ascii="Arial" w:hAnsi="Arial" w:cs="Arial"/>
          <w:color w:val="000000" w:themeColor="text1"/>
          <w:sz w:val="24"/>
          <w:szCs w:val="24"/>
        </w:rPr>
      </w:pPr>
    </w:p>
    <w:p w14:paraId="645F0741" w14:textId="2CA64239" w:rsidR="0050167E" w:rsidRDefault="0050167E" w:rsidP="0050167E">
      <w:pPr>
        <w:rPr>
          <w:rFonts w:ascii="Arial" w:hAnsi="Arial" w:cs="Arial"/>
          <w:color w:val="000000" w:themeColor="text1"/>
          <w:sz w:val="24"/>
          <w:szCs w:val="24"/>
        </w:rPr>
      </w:pPr>
    </w:p>
    <w:p w14:paraId="014756FC" w14:textId="28E09F98" w:rsidR="0050167E" w:rsidRDefault="0050167E" w:rsidP="0050167E">
      <w:pPr>
        <w:rPr>
          <w:rFonts w:ascii="Arial" w:hAnsi="Arial" w:cs="Arial"/>
          <w:color w:val="000000" w:themeColor="text1"/>
          <w:sz w:val="24"/>
          <w:szCs w:val="24"/>
        </w:rPr>
      </w:pPr>
    </w:p>
    <w:p w14:paraId="4C575DD7" w14:textId="4EB7DB5B" w:rsidR="0050167E" w:rsidRDefault="0050167E" w:rsidP="0050167E">
      <w:pPr>
        <w:rPr>
          <w:rFonts w:ascii="Arial" w:hAnsi="Arial" w:cs="Arial"/>
          <w:color w:val="000000" w:themeColor="text1"/>
          <w:sz w:val="24"/>
          <w:szCs w:val="24"/>
        </w:rPr>
      </w:pPr>
    </w:p>
    <w:p w14:paraId="7E6716E9" w14:textId="53E6D537" w:rsidR="0050167E" w:rsidRDefault="0050167E" w:rsidP="0050167E">
      <w:pPr>
        <w:rPr>
          <w:rFonts w:ascii="Arial" w:hAnsi="Arial" w:cs="Arial"/>
          <w:color w:val="000000" w:themeColor="text1"/>
          <w:sz w:val="24"/>
          <w:szCs w:val="24"/>
        </w:rPr>
      </w:pPr>
    </w:p>
    <w:p w14:paraId="598E8076" w14:textId="4AE314C5" w:rsidR="0050167E" w:rsidRDefault="0050167E" w:rsidP="0050167E">
      <w:pPr>
        <w:rPr>
          <w:rFonts w:ascii="Arial" w:hAnsi="Arial" w:cs="Arial"/>
          <w:color w:val="000000" w:themeColor="text1"/>
          <w:sz w:val="24"/>
          <w:szCs w:val="24"/>
        </w:rPr>
      </w:pPr>
    </w:p>
    <w:p w14:paraId="04A0A49C" w14:textId="21D79C63" w:rsidR="0050167E" w:rsidRDefault="0050167E" w:rsidP="0050167E">
      <w:pPr>
        <w:rPr>
          <w:rFonts w:ascii="Arial" w:hAnsi="Arial" w:cs="Arial"/>
          <w:color w:val="000000" w:themeColor="text1"/>
          <w:sz w:val="24"/>
          <w:szCs w:val="24"/>
        </w:rPr>
      </w:pPr>
    </w:p>
    <w:p w14:paraId="67973FC7" w14:textId="3076AFE0" w:rsidR="0050167E" w:rsidRDefault="0050167E" w:rsidP="0050167E">
      <w:pPr>
        <w:rPr>
          <w:rFonts w:ascii="Arial" w:hAnsi="Arial" w:cs="Arial"/>
          <w:color w:val="000000" w:themeColor="text1"/>
          <w:sz w:val="24"/>
          <w:szCs w:val="24"/>
        </w:rPr>
      </w:pPr>
    </w:p>
    <w:p w14:paraId="54460482" w14:textId="1D27CACB" w:rsidR="0050167E" w:rsidRDefault="0050167E" w:rsidP="0050167E">
      <w:pPr>
        <w:rPr>
          <w:rFonts w:ascii="Arial" w:hAnsi="Arial" w:cs="Arial"/>
          <w:color w:val="000000" w:themeColor="text1"/>
          <w:sz w:val="24"/>
          <w:szCs w:val="24"/>
        </w:rPr>
      </w:pPr>
    </w:p>
    <w:p w14:paraId="1A9B7FE0" w14:textId="5A857BB5" w:rsidR="0050167E" w:rsidRDefault="0050167E" w:rsidP="0050167E">
      <w:pPr>
        <w:rPr>
          <w:rFonts w:ascii="Arial" w:hAnsi="Arial" w:cs="Arial"/>
          <w:color w:val="000000" w:themeColor="text1"/>
          <w:sz w:val="24"/>
          <w:szCs w:val="24"/>
        </w:rPr>
      </w:pPr>
    </w:p>
    <w:p w14:paraId="4DE7A598" w14:textId="4AC8A610" w:rsidR="0050167E" w:rsidRDefault="0050167E" w:rsidP="0050167E">
      <w:pPr>
        <w:rPr>
          <w:rFonts w:ascii="Arial" w:hAnsi="Arial" w:cs="Arial"/>
          <w:color w:val="000000" w:themeColor="text1"/>
          <w:sz w:val="24"/>
          <w:szCs w:val="24"/>
        </w:rPr>
      </w:pPr>
    </w:p>
    <w:p w14:paraId="7BF83576" w14:textId="77777777" w:rsidR="0050167E" w:rsidRDefault="0050167E" w:rsidP="0050167E">
      <w:pPr>
        <w:pStyle w:val="Heading1"/>
        <w:rPr>
          <w:rFonts w:ascii="Arial" w:hAnsi="Arial"/>
          <w:sz w:val="24"/>
          <w:szCs w:val="24"/>
        </w:rPr>
      </w:pPr>
      <w:r w:rsidRPr="00792951">
        <w:rPr>
          <w:rFonts w:ascii="Arial" w:hAnsi="Arial"/>
          <w:sz w:val="24"/>
          <w:szCs w:val="24"/>
        </w:rPr>
        <w:lastRenderedPageBreak/>
        <w:t>SOCIAL VALUE</w:t>
      </w:r>
      <w:r>
        <w:rPr>
          <w:rFonts w:ascii="Arial" w:hAnsi="Arial"/>
          <w:sz w:val="24"/>
          <w:szCs w:val="24"/>
        </w:rPr>
        <w:t xml:space="preserve"> REQUIREMENTS</w:t>
      </w:r>
    </w:p>
    <w:p w14:paraId="7C27F8E8" w14:textId="77777777" w:rsidR="0050167E" w:rsidRPr="009C604A" w:rsidRDefault="0050167E" w:rsidP="009C604A">
      <w:pPr>
        <w:pStyle w:val="Heading2"/>
      </w:pPr>
      <w:r w:rsidRPr="009C604A">
        <w:t>Overview</w:t>
      </w:r>
    </w:p>
    <w:p w14:paraId="2484E507" w14:textId="77777777" w:rsidR="0050167E" w:rsidRDefault="0050167E" w:rsidP="0054461F">
      <w:pPr>
        <w:pStyle w:val="ListParagraph"/>
        <w:numPr>
          <w:ilvl w:val="0"/>
          <w:numId w:val="71"/>
        </w:numPr>
        <w:rPr>
          <w:rFonts w:ascii="Arial" w:hAnsi="Arial" w:cs="Arial"/>
          <w:sz w:val="24"/>
          <w:szCs w:val="24"/>
        </w:rPr>
      </w:pPr>
      <w:r>
        <w:rPr>
          <w:rFonts w:ascii="Arial" w:hAnsi="Arial" w:cs="Arial"/>
          <w:sz w:val="24"/>
          <w:szCs w:val="24"/>
        </w:rPr>
        <w:t>The Buyer</w:t>
      </w:r>
      <w:r w:rsidRPr="00996A9C">
        <w:rPr>
          <w:rFonts w:ascii="Arial" w:hAnsi="Arial" w:cs="Arial"/>
          <w:sz w:val="24"/>
          <w:szCs w:val="24"/>
        </w:rPr>
        <w:t xml:space="preserve"> is mandated to drive social value through its contracts and is required to do this through specifying certain policy outcomes, as per the </w:t>
      </w:r>
      <w:hyperlink r:id="rId13" w:history="1">
        <w:r w:rsidRPr="00996A9C">
          <w:rPr>
            <w:rStyle w:val="Hyperlink"/>
            <w:rFonts w:ascii="Arial" w:hAnsi="Arial" w:cs="Arial"/>
            <w:sz w:val="24"/>
            <w:szCs w:val="24"/>
          </w:rPr>
          <w:t>Social Value Model</w:t>
        </w:r>
      </w:hyperlink>
      <w:r w:rsidRPr="00996A9C">
        <w:rPr>
          <w:rFonts w:ascii="Arial" w:hAnsi="Arial" w:cs="Arial"/>
          <w:sz w:val="24"/>
          <w:szCs w:val="24"/>
        </w:rPr>
        <w:t>.</w:t>
      </w:r>
    </w:p>
    <w:p w14:paraId="1953040E" w14:textId="77777777" w:rsidR="0050167E" w:rsidRPr="00996A9C" w:rsidRDefault="0050167E" w:rsidP="0050167E">
      <w:pPr>
        <w:pStyle w:val="ListParagraph"/>
        <w:rPr>
          <w:rFonts w:ascii="Arial" w:hAnsi="Arial" w:cs="Arial"/>
          <w:sz w:val="24"/>
          <w:szCs w:val="24"/>
        </w:rPr>
      </w:pPr>
    </w:p>
    <w:p w14:paraId="20CF3DA4" w14:textId="77777777" w:rsidR="0050167E" w:rsidRDefault="0050167E" w:rsidP="0054461F">
      <w:pPr>
        <w:pStyle w:val="ListParagraph"/>
        <w:numPr>
          <w:ilvl w:val="0"/>
          <w:numId w:val="71"/>
        </w:numPr>
        <w:rPr>
          <w:rFonts w:ascii="Arial" w:hAnsi="Arial" w:cs="Arial"/>
          <w:sz w:val="24"/>
          <w:szCs w:val="24"/>
        </w:rPr>
      </w:pPr>
      <w:r w:rsidRPr="00996A9C">
        <w:rPr>
          <w:rFonts w:ascii="Arial" w:hAnsi="Arial" w:cs="Arial"/>
          <w:sz w:val="24"/>
          <w:szCs w:val="24"/>
        </w:rPr>
        <w:t>The Supplier must deliver social value through this contract by contributing to the following two policy outcomes:</w:t>
      </w:r>
    </w:p>
    <w:p w14:paraId="497C8B07" w14:textId="77777777" w:rsidR="0050167E" w:rsidRPr="00996A9C" w:rsidRDefault="0050167E" w:rsidP="0050167E">
      <w:pPr>
        <w:pStyle w:val="ListParagraph"/>
        <w:rPr>
          <w:rFonts w:ascii="Arial" w:hAnsi="Arial" w:cs="Arial"/>
          <w:sz w:val="24"/>
          <w:szCs w:val="24"/>
        </w:rPr>
      </w:pPr>
    </w:p>
    <w:p w14:paraId="49EE6C33" w14:textId="77777777" w:rsidR="0050167E" w:rsidRPr="00296A92" w:rsidRDefault="0050167E" w:rsidP="0054461F">
      <w:pPr>
        <w:pStyle w:val="ListParagraph"/>
        <w:numPr>
          <w:ilvl w:val="0"/>
          <w:numId w:val="75"/>
        </w:numPr>
        <w:spacing w:after="0"/>
        <w:rPr>
          <w:rFonts w:ascii="Arial" w:hAnsi="Arial" w:cs="Arial"/>
          <w:sz w:val="24"/>
          <w:szCs w:val="24"/>
        </w:rPr>
      </w:pPr>
      <w:r w:rsidRPr="00296A92">
        <w:rPr>
          <w:rFonts w:ascii="Arial" w:hAnsi="Arial" w:cs="Arial"/>
          <w:sz w:val="24"/>
          <w:szCs w:val="24"/>
        </w:rPr>
        <w:t>Create new businesses, new jobs and new skills; and</w:t>
      </w:r>
    </w:p>
    <w:p w14:paraId="5AB9C681" w14:textId="77777777" w:rsidR="0050167E" w:rsidRPr="00996A9C" w:rsidRDefault="0050167E" w:rsidP="0054461F">
      <w:pPr>
        <w:pStyle w:val="ListParagraph"/>
        <w:numPr>
          <w:ilvl w:val="0"/>
          <w:numId w:val="75"/>
        </w:numPr>
        <w:spacing w:after="0"/>
        <w:rPr>
          <w:rFonts w:ascii="Arial" w:hAnsi="Arial" w:cs="Arial"/>
          <w:sz w:val="24"/>
          <w:szCs w:val="24"/>
        </w:rPr>
      </w:pPr>
      <w:r w:rsidRPr="00296A92">
        <w:rPr>
          <w:rFonts w:ascii="Arial" w:hAnsi="Arial" w:cs="Arial"/>
          <w:sz w:val="24"/>
          <w:szCs w:val="24"/>
        </w:rPr>
        <w:t>Tackle workforce inequality.</w:t>
      </w:r>
    </w:p>
    <w:p w14:paraId="240124DF" w14:textId="77777777" w:rsidR="0050167E" w:rsidRPr="00996A9C" w:rsidRDefault="0050167E" w:rsidP="0050167E">
      <w:pPr>
        <w:rPr>
          <w:rFonts w:ascii="Arial" w:hAnsi="Arial" w:cs="Arial"/>
          <w:sz w:val="24"/>
          <w:szCs w:val="24"/>
        </w:rPr>
      </w:pPr>
    </w:p>
    <w:p w14:paraId="5AF048F7" w14:textId="77777777" w:rsidR="0050167E" w:rsidRPr="00296A92" w:rsidRDefault="0050167E" w:rsidP="009C604A">
      <w:pPr>
        <w:pStyle w:val="Heading2"/>
      </w:pPr>
      <w:r w:rsidRPr="00296A92">
        <w:t>Create new businesses, new jobs and new skills</w:t>
      </w:r>
    </w:p>
    <w:p w14:paraId="4F2C1049" w14:textId="77777777" w:rsidR="0050167E" w:rsidRPr="00296A92" w:rsidRDefault="0050167E" w:rsidP="0054461F">
      <w:pPr>
        <w:pStyle w:val="ListParagraph"/>
        <w:numPr>
          <w:ilvl w:val="0"/>
          <w:numId w:val="72"/>
        </w:numPr>
        <w:spacing w:after="0"/>
        <w:rPr>
          <w:rFonts w:ascii="Arial" w:hAnsi="Arial" w:cs="Arial"/>
          <w:sz w:val="24"/>
          <w:szCs w:val="24"/>
        </w:rPr>
      </w:pPr>
      <w:r w:rsidRPr="00296A92">
        <w:rPr>
          <w:rFonts w:ascii="Arial" w:hAnsi="Arial" w:cs="Arial"/>
          <w:sz w:val="24"/>
          <w:szCs w:val="24"/>
        </w:rPr>
        <w:t>The Supplier must:</w:t>
      </w:r>
    </w:p>
    <w:p w14:paraId="68799137" w14:textId="77777777" w:rsidR="0050167E" w:rsidRPr="00296A92" w:rsidRDefault="0050167E" w:rsidP="0054461F">
      <w:pPr>
        <w:pStyle w:val="ListParagraph"/>
        <w:numPr>
          <w:ilvl w:val="0"/>
          <w:numId w:val="73"/>
        </w:numPr>
        <w:rPr>
          <w:rFonts w:ascii="Arial" w:hAnsi="Arial" w:cs="Arial"/>
          <w:sz w:val="24"/>
          <w:szCs w:val="24"/>
        </w:rPr>
      </w:pPr>
      <w:r w:rsidRPr="00296A92">
        <w:rPr>
          <w:rFonts w:ascii="Arial" w:hAnsi="Arial" w:cs="Arial"/>
          <w:sz w:val="24"/>
          <w:szCs w:val="24"/>
        </w:rPr>
        <w:t>Create opportunities for entrepreneurship and help new organisations to grow, supporting economic growth and business creation</w:t>
      </w:r>
      <w:r>
        <w:rPr>
          <w:rFonts w:ascii="Arial" w:hAnsi="Arial" w:cs="Arial"/>
          <w:sz w:val="24"/>
          <w:szCs w:val="24"/>
        </w:rPr>
        <w:t>;</w:t>
      </w:r>
    </w:p>
    <w:p w14:paraId="1AC4DCE0" w14:textId="77777777" w:rsidR="0050167E" w:rsidRPr="00296A92" w:rsidRDefault="0050167E" w:rsidP="0054461F">
      <w:pPr>
        <w:pStyle w:val="ListParagraph"/>
        <w:numPr>
          <w:ilvl w:val="0"/>
          <w:numId w:val="73"/>
        </w:numPr>
        <w:rPr>
          <w:rFonts w:ascii="Arial" w:hAnsi="Arial" w:cs="Arial"/>
          <w:sz w:val="24"/>
          <w:szCs w:val="24"/>
        </w:rPr>
      </w:pPr>
      <w:r w:rsidRPr="00296A92">
        <w:rPr>
          <w:rFonts w:ascii="Arial" w:hAnsi="Arial" w:cs="Arial"/>
          <w:sz w:val="24"/>
          <w:szCs w:val="24"/>
        </w:rPr>
        <w:t>Create employment and training opportunities particularly for those who face barriers to employment and/or who are located in deprived areas, and for people in industries with known skills shortages or in high growth sectors</w:t>
      </w:r>
      <w:r>
        <w:rPr>
          <w:rFonts w:ascii="Arial" w:hAnsi="Arial" w:cs="Arial"/>
          <w:sz w:val="24"/>
          <w:szCs w:val="24"/>
        </w:rPr>
        <w:t>; and</w:t>
      </w:r>
    </w:p>
    <w:p w14:paraId="0D5A3473" w14:textId="77777777" w:rsidR="0050167E" w:rsidRPr="00996A9C" w:rsidRDefault="0050167E" w:rsidP="0054461F">
      <w:pPr>
        <w:pStyle w:val="ListParagraph"/>
        <w:numPr>
          <w:ilvl w:val="0"/>
          <w:numId w:val="73"/>
        </w:numPr>
        <w:rPr>
          <w:rFonts w:ascii="Arial" w:hAnsi="Arial" w:cs="Arial"/>
          <w:sz w:val="24"/>
          <w:szCs w:val="24"/>
        </w:rPr>
      </w:pPr>
      <w:r w:rsidRPr="00296A92">
        <w:rPr>
          <w:rFonts w:ascii="Arial" w:hAnsi="Arial" w:cs="Arial"/>
          <w:sz w:val="24"/>
          <w:szCs w:val="24"/>
        </w:rPr>
        <w:t>Support educational attainment relevant to the contract, including training schemes that address skills gaps and result in recognised qualifications.</w:t>
      </w:r>
    </w:p>
    <w:p w14:paraId="589AE6A9" w14:textId="77777777" w:rsidR="0050167E" w:rsidRPr="00296A92" w:rsidRDefault="0050167E" w:rsidP="009C604A">
      <w:pPr>
        <w:pStyle w:val="Heading2"/>
      </w:pPr>
      <w:r w:rsidRPr="00296A92">
        <w:t>Tackle workforce inequality</w:t>
      </w:r>
    </w:p>
    <w:p w14:paraId="498FB4CA" w14:textId="77777777" w:rsidR="0050167E" w:rsidRPr="00296A92" w:rsidRDefault="0050167E" w:rsidP="0054461F">
      <w:pPr>
        <w:pStyle w:val="ListParagraph"/>
        <w:numPr>
          <w:ilvl w:val="0"/>
          <w:numId w:val="74"/>
        </w:numPr>
        <w:spacing w:after="0"/>
        <w:rPr>
          <w:rFonts w:ascii="Arial" w:hAnsi="Arial" w:cs="Arial"/>
          <w:sz w:val="24"/>
          <w:szCs w:val="24"/>
        </w:rPr>
      </w:pPr>
      <w:r w:rsidRPr="00296A92">
        <w:rPr>
          <w:rFonts w:ascii="Arial" w:hAnsi="Arial" w:cs="Arial"/>
          <w:sz w:val="24"/>
          <w:szCs w:val="24"/>
        </w:rPr>
        <w:t>The Supplier must:</w:t>
      </w:r>
    </w:p>
    <w:p w14:paraId="29178998" w14:textId="77777777" w:rsidR="0050167E" w:rsidRPr="00296A92" w:rsidRDefault="0050167E" w:rsidP="0054461F">
      <w:pPr>
        <w:pStyle w:val="ListParagraph"/>
        <w:numPr>
          <w:ilvl w:val="0"/>
          <w:numId w:val="76"/>
        </w:numPr>
        <w:rPr>
          <w:rFonts w:ascii="Arial" w:hAnsi="Arial" w:cs="Arial"/>
          <w:sz w:val="24"/>
          <w:szCs w:val="24"/>
        </w:rPr>
      </w:pPr>
      <w:r w:rsidRPr="00296A92">
        <w:rPr>
          <w:rFonts w:ascii="Arial" w:hAnsi="Arial" w:cs="Arial"/>
          <w:sz w:val="24"/>
          <w:szCs w:val="24"/>
        </w:rPr>
        <w:t>Demonstrate action to identify and tackle inequality in employment, skills and pay in the contract workforce</w:t>
      </w:r>
      <w:r>
        <w:rPr>
          <w:rFonts w:ascii="Arial" w:hAnsi="Arial" w:cs="Arial"/>
          <w:sz w:val="24"/>
          <w:szCs w:val="24"/>
        </w:rPr>
        <w:t>;</w:t>
      </w:r>
    </w:p>
    <w:p w14:paraId="07064864" w14:textId="77777777" w:rsidR="0050167E" w:rsidRPr="00296A92" w:rsidRDefault="0050167E" w:rsidP="0054461F">
      <w:pPr>
        <w:pStyle w:val="ListParagraph"/>
        <w:numPr>
          <w:ilvl w:val="0"/>
          <w:numId w:val="76"/>
        </w:numPr>
        <w:rPr>
          <w:rFonts w:ascii="Arial" w:hAnsi="Arial" w:cs="Arial"/>
          <w:sz w:val="24"/>
          <w:szCs w:val="24"/>
        </w:rPr>
      </w:pPr>
      <w:r w:rsidRPr="00296A92">
        <w:rPr>
          <w:rFonts w:ascii="Arial" w:hAnsi="Arial" w:cs="Arial"/>
          <w:sz w:val="24"/>
          <w:szCs w:val="24"/>
        </w:rPr>
        <w:t>Support in-work progression to help people, including those from disadvantaged or minority groups, to move into higher paid work by developing new skills relevant to the contract</w:t>
      </w:r>
      <w:r>
        <w:rPr>
          <w:rFonts w:ascii="Arial" w:hAnsi="Arial" w:cs="Arial"/>
          <w:sz w:val="24"/>
          <w:szCs w:val="24"/>
        </w:rPr>
        <w:t>; and</w:t>
      </w:r>
    </w:p>
    <w:p w14:paraId="1713D256" w14:textId="77777777" w:rsidR="0050167E" w:rsidRPr="00996A9C" w:rsidRDefault="0050167E" w:rsidP="0054461F">
      <w:pPr>
        <w:pStyle w:val="ListParagraph"/>
        <w:numPr>
          <w:ilvl w:val="0"/>
          <w:numId w:val="76"/>
        </w:numPr>
        <w:rPr>
          <w:rFonts w:ascii="Arial" w:hAnsi="Arial" w:cs="Arial"/>
          <w:sz w:val="24"/>
          <w:szCs w:val="24"/>
        </w:rPr>
      </w:pPr>
      <w:r w:rsidRPr="00296A92">
        <w:rPr>
          <w:rFonts w:ascii="Arial" w:hAnsi="Arial" w:cs="Arial"/>
          <w:sz w:val="24"/>
          <w:szCs w:val="24"/>
        </w:rPr>
        <w:t>Demonstrate action to identify and manage the risks of modern slavery in the delivery of the contract, including in the supply chain.</w:t>
      </w:r>
    </w:p>
    <w:p w14:paraId="0E979898" w14:textId="77777777" w:rsidR="0050167E" w:rsidRPr="0050167E" w:rsidRDefault="0050167E" w:rsidP="0050167E">
      <w:pPr>
        <w:rPr>
          <w:rFonts w:ascii="Arial" w:hAnsi="Arial" w:cs="Arial"/>
          <w:color w:val="000000" w:themeColor="text1"/>
          <w:sz w:val="24"/>
          <w:szCs w:val="24"/>
        </w:rPr>
      </w:pPr>
    </w:p>
    <w:p w14:paraId="643DDE2A" w14:textId="77777777" w:rsidR="00AE7D4E" w:rsidRPr="007E0134" w:rsidRDefault="00AE7D4E" w:rsidP="00335328">
      <w:pPr>
        <w:rPr>
          <w:rFonts w:ascii="Arial" w:hAnsi="Arial" w:cs="Arial"/>
          <w:b/>
          <w:sz w:val="24"/>
          <w:szCs w:val="24"/>
        </w:rPr>
      </w:pPr>
    </w:p>
    <w:p w14:paraId="3480EA0B" w14:textId="77777777" w:rsidR="007836EE" w:rsidRPr="007E0134" w:rsidRDefault="007836EE" w:rsidP="00640EFD">
      <w:pPr>
        <w:rPr>
          <w:rFonts w:ascii="Arial" w:hAnsi="Arial" w:cs="Arial"/>
          <w:sz w:val="24"/>
          <w:szCs w:val="24"/>
        </w:rPr>
      </w:pPr>
      <w:r w:rsidRPr="007E0134">
        <w:rPr>
          <w:rFonts w:ascii="Arial" w:hAnsi="Arial" w:cs="Arial"/>
          <w:color w:val="000000" w:themeColor="text1"/>
          <w:sz w:val="24"/>
          <w:szCs w:val="24"/>
        </w:rPr>
        <w:br w:type="page"/>
      </w:r>
    </w:p>
    <w:p w14:paraId="509F7A57" w14:textId="71567DE0" w:rsidR="00956C53" w:rsidRPr="007E0134" w:rsidRDefault="5DEB50EC" w:rsidP="00CE4187">
      <w:pPr>
        <w:jc w:val="left"/>
        <w:rPr>
          <w:rFonts w:ascii="Arial" w:hAnsi="Arial" w:cs="Arial"/>
          <w:b/>
          <w:color w:val="000000" w:themeColor="text1"/>
          <w:sz w:val="24"/>
          <w:szCs w:val="24"/>
        </w:rPr>
      </w:pPr>
      <w:r w:rsidRPr="007E0134">
        <w:rPr>
          <w:rFonts w:ascii="Arial" w:hAnsi="Arial" w:cs="Arial"/>
          <w:b/>
          <w:color w:val="000000" w:themeColor="text1"/>
          <w:sz w:val="24"/>
          <w:szCs w:val="24"/>
        </w:rPr>
        <w:lastRenderedPageBreak/>
        <w:t>A</w:t>
      </w:r>
      <w:r w:rsidR="002C1CD5" w:rsidRPr="007E0134">
        <w:rPr>
          <w:rFonts w:ascii="Arial" w:hAnsi="Arial" w:cs="Arial"/>
          <w:b/>
          <w:color w:val="000000" w:themeColor="text1"/>
          <w:sz w:val="24"/>
          <w:szCs w:val="24"/>
        </w:rPr>
        <w:t>PPENDICES</w:t>
      </w:r>
      <w:r w:rsidR="000C13AF" w:rsidRPr="007E0134">
        <w:rPr>
          <w:rFonts w:ascii="Arial" w:hAnsi="Arial" w:cs="Arial"/>
          <w:b/>
          <w:color w:val="000000" w:themeColor="text1"/>
          <w:sz w:val="24"/>
          <w:szCs w:val="24"/>
        </w:rPr>
        <w:t xml:space="preserve"> </w:t>
      </w:r>
    </w:p>
    <w:p w14:paraId="11254D5A" w14:textId="77777777" w:rsidR="5DEB50EC" w:rsidRPr="007E0134" w:rsidRDefault="5DEB50EC" w:rsidP="5DEB50EC">
      <w:pPr>
        <w:rPr>
          <w:rFonts w:ascii="Arial" w:hAnsi="Arial" w:cs="Arial"/>
          <w:b/>
          <w:color w:val="000000" w:themeColor="text1"/>
          <w:sz w:val="24"/>
          <w:szCs w:val="24"/>
        </w:rPr>
      </w:pPr>
    </w:p>
    <w:p w14:paraId="5F151ED4" w14:textId="77777777" w:rsidR="00A74FE7" w:rsidRPr="006238F7" w:rsidRDefault="00FB6C97" w:rsidP="009C604A">
      <w:pPr>
        <w:pStyle w:val="Appendix"/>
      </w:pPr>
      <w:r w:rsidRPr="006238F7">
        <w:t>Architectural Overview</w:t>
      </w:r>
      <w:r w:rsidR="000A1C1C" w:rsidRPr="006238F7">
        <w:t xml:space="preserve"> </w:t>
      </w:r>
    </w:p>
    <w:bookmarkStart w:id="6" w:name="_MON_1675585482"/>
    <w:bookmarkEnd w:id="6"/>
    <w:p w14:paraId="484CA081" w14:textId="4A89536A" w:rsidR="00C23E5B" w:rsidRPr="007E0134" w:rsidRDefault="0054461F" w:rsidP="00A74FE7">
      <w:pPr>
        <w:rPr>
          <w:rFonts w:ascii="Arial" w:hAnsi="Arial" w:cs="Arial"/>
          <w:b/>
          <w:color w:val="000000" w:themeColor="text1"/>
          <w:sz w:val="24"/>
          <w:szCs w:val="24"/>
        </w:rPr>
      </w:pPr>
      <w:r>
        <w:rPr>
          <w:rFonts w:ascii="Arial" w:hAnsi="Arial" w:cs="Arial"/>
          <w:b/>
          <w:color w:val="000000" w:themeColor="text1"/>
          <w:sz w:val="24"/>
          <w:szCs w:val="24"/>
        </w:rPr>
        <w:object w:dxaOrig="1487" w:dyaOrig="993" w14:anchorId="1151DB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25pt;height:49.5pt" o:ole="">
            <v:imagedata r:id="rId14" o:title=""/>
          </v:shape>
          <o:OLEObject Type="Embed" ProgID="Word.Document.12" ShapeID="_x0000_i1025" DrawAspect="Icon" ObjectID="_1675780504" r:id="rId15">
            <o:FieldCodes>\s</o:FieldCodes>
          </o:OLEObject>
        </w:object>
      </w:r>
      <w:r w:rsidR="000A1C1C" w:rsidRPr="007E0134">
        <w:rPr>
          <w:rFonts w:ascii="Arial" w:hAnsi="Arial" w:cs="Arial"/>
          <w:b/>
          <w:color w:val="000000" w:themeColor="text1"/>
          <w:sz w:val="24"/>
          <w:szCs w:val="24"/>
        </w:rPr>
        <w:t xml:space="preserve"> </w:t>
      </w:r>
    </w:p>
    <w:p w14:paraId="3EB64782" w14:textId="77777777" w:rsidR="00241816" w:rsidRPr="007E0134" w:rsidRDefault="00241816" w:rsidP="00C23E5B">
      <w:pPr>
        <w:keepNext/>
        <w:rPr>
          <w:rFonts w:ascii="Arial" w:hAnsi="Arial" w:cs="Arial"/>
          <w:b/>
          <w:color w:val="000000" w:themeColor="text1"/>
          <w:sz w:val="24"/>
          <w:szCs w:val="24"/>
        </w:rPr>
      </w:pPr>
    </w:p>
    <w:p w14:paraId="71E22D7A" w14:textId="77777777" w:rsidR="005627BC" w:rsidRPr="006238F7" w:rsidRDefault="00FB6C97" w:rsidP="009C604A">
      <w:pPr>
        <w:pStyle w:val="Appendix"/>
      </w:pPr>
      <w:r w:rsidRPr="006238F7">
        <w:t>S</w:t>
      </w:r>
      <w:r w:rsidR="005627BC" w:rsidRPr="006238F7">
        <w:t>ecurity Standards</w:t>
      </w:r>
      <w:r w:rsidR="00241816" w:rsidRPr="006238F7">
        <w:t xml:space="preserve"> </w:t>
      </w:r>
    </w:p>
    <w:p w14:paraId="0EF751BA" w14:textId="38C6A1D3" w:rsidR="00A74FE7" w:rsidRPr="007E0134" w:rsidRDefault="001D2125" w:rsidP="00C23E5B">
      <w:pPr>
        <w:keepNext/>
        <w:rPr>
          <w:rFonts w:ascii="Arial" w:hAnsi="Arial" w:cs="Arial"/>
          <w:b/>
          <w:color w:val="FF0000"/>
          <w:sz w:val="24"/>
          <w:szCs w:val="24"/>
        </w:rPr>
      </w:pPr>
      <w:r w:rsidRPr="007E0134">
        <w:rPr>
          <w:rFonts w:ascii="Arial" w:hAnsi="Arial" w:cs="Arial"/>
          <w:b/>
          <w:color w:val="FF0000"/>
          <w:sz w:val="24"/>
          <w:szCs w:val="24"/>
        </w:rPr>
        <w:object w:dxaOrig="1487" w:dyaOrig="993" w14:anchorId="373ADF77">
          <v:shape id="_x0000_i1026" type="#_x0000_t75" style="width:74.25pt;height:49.5pt" o:ole="">
            <v:imagedata r:id="rId16" o:title=""/>
          </v:shape>
          <o:OLEObject Type="Embed" ProgID="AcroExch.Document.DC" ShapeID="_x0000_i1026" DrawAspect="Icon" ObjectID="_1675780505" r:id="rId17"/>
        </w:object>
      </w:r>
    </w:p>
    <w:p w14:paraId="41071819" w14:textId="77777777" w:rsidR="00A74FE7" w:rsidRPr="007E0134" w:rsidRDefault="00A74FE7" w:rsidP="00C23E5B">
      <w:pPr>
        <w:keepNext/>
        <w:rPr>
          <w:rFonts w:ascii="Arial" w:hAnsi="Arial" w:cs="Arial"/>
          <w:b/>
          <w:color w:val="000000" w:themeColor="text1"/>
          <w:sz w:val="24"/>
          <w:szCs w:val="24"/>
        </w:rPr>
      </w:pPr>
    </w:p>
    <w:p w14:paraId="161D6D8C" w14:textId="4352A923" w:rsidR="004D5B21" w:rsidRPr="006238F7" w:rsidRDefault="00190BFA" w:rsidP="009C604A">
      <w:pPr>
        <w:pStyle w:val="Appendix"/>
      </w:pPr>
      <w:bookmarkStart w:id="7" w:name="_Hlk63252941"/>
      <w:r w:rsidRPr="006238F7">
        <w:t xml:space="preserve">Transcription, Analytics and Quality Management </w:t>
      </w:r>
      <w:r w:rsidR="00DD1AC3" w:rsidRPr="006238F7">
        <w:t>Requirements</w:t>
      </w:r>
      <w:r w:rsidR="00169E25" w:rsidRPr="006238F7">
        <w:t xml:space="preserve"> </w:t>
      </w:r>
    </w:p>
    <w:bookmarkEnd w:id="7"/>
    <w:p w14:paraId="02005A25" w14:textId="163F049D" w:rsidR="004D5B21" w:rsidRPr="007E0134" w:rsidRDefault="002B5EEA" w:rsidP="004D5B21">
      <w:pPr>
        <w:jc w:val="left"/>
        <w:rPr>
          <w:rFonts w:ascii="Arial" w:hAnsi="Arial" w:cs="Arial"/>
          <w:color w:val="FF0000"/>
          <w:sz w:val="24"/>
          <w:szCs w:val="24"/>
        </w:rPr>
      </w:pPr>
      <w:r>
        <w:rPr>
          <w:rFonts w:ascii="Arial" w:hAnsi="Arial" w:cs="Arial"/>
          <w:color w:val="FF0000"/>
          <w:sz w:val="24"/>
          <w:szCs w:val="24"/>
        </w:rPr>
        <w:object w:dxaOrig="1487" w:dyaOrig="993" w14:anchorId="0AA0B3C2">
          <v:shape id="_x0000_i1027" type="#_x0000_t75" style="width:74.25pt;height:49.5pt" o:ole="">
            <v:imagedata r:id="rId18" o:title=""/>
          </v:shape>
          <o:OLEObject Type="Embed" ProgID="Excel.Sheet.12" ShapeID="_x0000_i1027" DrawAspect="Icon" ObjectID="_1675780506" r:id="rId19"/>
        </w:object>
      </w:r>
    </w:p>
    <w:p w14:paraId="368E8F54" w14:textId="77777777" w:rsidR="004D5B21" w:rsidRPr="007E0134" w:rsidRDefault="004D5B21" w:rsidP="00C23E5B">
      <w:pPr>
        <w:keepNext/>
        <w:rPr>
          <w:rFonts w:ascii="Arial" w:hAnsi="Arial" w:cs="Arial"/>
          <w:i/>
          <w:color w:val="FF0000"/>
          <w:sz w:val="24"/>
          <w:szCs w:val="24"/>
        </w:rPr>
      </w:pPr>
    </w:p>
    <w:p w14:paraId="3FE2E4EE" w14:textId="64CBD0F2" w:rsidR="6A2242AA" w:rsidRPr="007E0134" w:rsidRDefault="6A2242AA" w:rsidP="6A2242AA">
      <w:pPr>
        <w:rPr>
          <w:rFonts w:ascii="Arial" w:hAnsi="Arial" w:cs="Arial"/>
          <w:b/>
          <w:color w:val="000000" w:themeColor="text1"/>
          <w:sz w:val="24"/>
          <w:szCs w:val="24"/>
          <w:u w:val="single"/>
        </w:rPr>
      </w:pPr>
    </w:p>
    <w:p w14:paraId="6040D651" w14:textId="333919AB" w:rsidR="6A2242AA" w:rsidRPr="006238F7" w:rsidRDefault="006C2B83" w:rsidP="009C604A">
      <w:pPr>
        <w:pStyle w:val="Appendix"/>
      </w:pPr>
      <w:r w:rsidRPr="006238F7">
        <w:t xml:space="preserve">   </w:t>
      </w:r>
      <w:r w:rsidR="000C13AF" w:rsidRPr="006238F7">
        <w:tab/>
      </w:r>
      <w:r w:rsidRPr="006238F7">
        <w:t xml:space="preserve"> </w:t>
      </w:r>
      <w:r w:rsidR="00A06D9A" w:rsidRPr="006238F7">
        <w:t xml:space="preserve">Organisational </w:t>
      </w:r>
      <w:r w:rsidR="6A2242AA" w:rsidRPr="006238F7">
        <w:t>Test Strategy</w:t>
      </w:r>
    </w:p>
    <w:bookmarkStart w:id="8" w:name="_MON_1671365176"/>
    <w:bookmarkEnd w:id="8"/>
    <w:p w14:paraId="23AE5001" w14:textId="32266E25" w:rsidR="36D695F7" w:rsidRPr="007E0134" w:rsidRDefault="003771AD" w:rsidP="36D695F7">
      <w:pPr>
        <w:jc w:val="left"/>
        <w:rPr>
          <w:rFonts w:ascii="Arial" w:hAnsi="Arial" w:cs="Arial"/>
          <w:color w:val="FF0000"/>
          <w:sz w:val="24"/>
          <w:szCs w:val="24"/>
        </w:rPr>
      </w:pPr>
      <w:r w:rsidRPr="007E0134">
        <w:rPr>
          <w:rFonts w:ascii="Arial" w:hAnsi="Arial" w:cs="Arial"/>
          <w:color w:val="FF0000"/>
          <w:sz w:val="24"/>
          <w:szCs w:val="24"/>
        </w:rPr>
        <w:object w:dxaOrig="1487" w:dyaOrig="993" w14:anchorId="075C5A50">
          <v:shape id="_x0000_i1028" type="#_x0000_t75" style="width:74.25pt;height:49.5pt" o:ole="">
            <v:imagedata r:id="rId20" o:title=""/>
          </v:shape>
          <o:OLEObject Type="Embed" ProgID="Word.Document.12" ShapeID="_x0000_i1028" DrawAspect="Icon" ObjectID="_1675780507" r:id="rId21">
            <o:FieldCodes>\s</o:FieldCodes>
          </o:OLEObject>
        </w:object>
      </w:r>
    </w:p>
    <w:p w14:paraId="7953A6AA" w14:textId="77777777" w:rsidR="000D0A74" w:rsidRPr="007E0134" w:rsidRDefault="000D0A74" w:rsidP="36D695F7">
      <w:pPr>
        <w:jc w:val="left"/>
        <w:rPr>
          <w:rFonts w:ascii="Arial" w:hAnsi="Arial" w:cs="Arial"/>
          <w:color w:val="FF0000"/>
          <w:sz w:val="24"/>
          <w:szCs w:val="24"/>
          <w:highlight w:val="yellow"/>
        </w:rPr>
      </w:pPr>
    </w:p>
    <w:p w14:paraId="41E91823" w14:textId="6E67A4AD" w:rsidR="36D695F7" w:rsidRPr="006238F7" w:rsidRDefault="36D695F7" w:rsidP="009C604A">
      <w:pPr>
        <w:pStyle w:val="Appendix"/>
        <w:rPr>
          <w:color w:val="FF0000"/>
        </w:rPr>
      </w:pPr>
      <w:r w:rsidRPr="006238F7">
        <w:t xml:space="preserve">Customer Contact </w:t>
      </w:r>
      <w:bookmarkStart w:id="9" w:name="_MON_1669192549"/>
      <w:bookmarkEnd w:id="9"/>
      <w:r w:rsidR="004210E9" w:rsidRPr="006238F7">
        <w:t>Volumetrics</w:t>
      </w:r>
    </w:p>
    <w:bookmarkStart w:id="10" w:name="_MON_1674998786"/>
    <w:bookmarkEnd w:id="10"/>
    <w:p w14:paraId="541A021F" w14:textId="68A3BA82" w:rsidR="004210E9" w:rsidRPr="006238F7" w:rsidRDefault="005719EC" w:rsidP="009C604A">
      <w:pPr>
        <w:pStyle w:val="Appendix"/>
        <w:numPr>
          <w:ilvl w:val="0"/>
          <w:numId w:val="0"/>
        </w:numPr>
        <w:rPr>
          <w:color w:val="FF0000"/>
        </w:rPr>
      </w:pPr>
      <w:r w:rsidRPr="006238F7">
        <w:object w:dxaOrig="1487" w:dyaOrig="993" w14:anchorId="3FF4E3A4">
          <v:shape id="_x0000_i1029" type="#_x0000_t75" style="width:74.25pt;height:49.5pt" o:ole="">
            <v:imagedata r:id="rId22" o:title=""/>
          </v:shape>
          <o:OLEObject Type="Embed" ProgID="Excel.SheetBinaryMacroEnabled.12" ShapeID="_x0000_i1029" DrawAspect="Icon" ObjectID="_1675780508" r:id="rId23"/>
        </w:object>
      </w:r>
    </w:p>
    <w:p w14:paraId="669601B7" w14:textId="77777777" w:rsidR="00226001" w:rsidRPr="007E0134" w:rsidRDefault="00226001" w:rsidP="00B72F01">
      <w:pPr>
        <w:jc w:val="left"/>
        <w:rPr>
          <w:rFonts w:ascii="Arial" w:hAnsi="Arial" w:cs="Arial"/>
          <w:color w:val="FF0000"/>
          <w:sz w:val="24"/>
          <w:szCs w:val="24"/>
          <w:highlight w:val="yellow"/>
        </w:rPr>
      </w:pPr>
    </w:p>
    <w:p w14:paraId="259663EC" w14:textId="37F81838" w:rsidR="00226001" w:rsidRPr="006238F7" w:rsidRDefault="000C13AF" w:rsidP="009C604A">
      <w:pPr>
        <w:pStyle w:val="Appendix"/>
      </w:pPr>
      <w:r w:rsidRPr="006238F7">
        <w:t xml:space="preserve">               </w:t>
      </w:r>
      <w:r w:rsidR="00735744" w:rsidRPr="006238F7">
        <w:t>MIS Requirements</w:t>
      </w:r>
    </w:p>
    <w:p w14:paraId="15841207" w14:textId="30162C56" w:rsidR="00226001" w:rsidRPr="007E0134" w:rsidRDefault="00226001" w:rsidP="00226001">
      <w:pPr>
        <w:jc w:val="left"/>
        <w:rPr>
          <w:rFonts w:ascii="Arial" w:hAnsi="Arial" w:cs="Arial"/>
          <w:color w:val="FF0000"/>
          <w:sz w:val="24"/>
          <w:szCs w:val="24"/>
        </w:rPr>
      </w:pPr>
    </w:p>
    <w:p w14:paraId="191BA764" w14:textId="73AE2EC4" w:rsidR="00735744" w:rsidRPr="007E0134" w:rsidRDefault="00503DE5" w:rsidP="00226001">
      <w:pPr>
        <w:jc w:val="left"/>
        <w:rPr>
          <w:rFonts w:ascii="Arial" w:hAnsi="Arial" w:cs="Arial"/>
          <w:color w:val="FF0000"/>
          <w:sz w:val="24"/>
          <w:szCs w:val="24"/>
          <w:highlight w:val="yellow"/>
        </w:rPr>
      </w:pPr>
      <w:r w:rsidRPr="00503DE5">
        <w:rPr>
          <w:rFonts w:ascii="Arial" w:hAnsi="Arial" w:cs="Arial"/>
          <w:color w:val="FF0000"/>
          <w:sz w:val="24"/>
          <w:szCs w:val="24"/>
        </w:rPr>
        <w:object w:dxaOrig="1487" w:dyaOrig="993" w14:anchorId="7C4517CD">
          <v:shape id="_x0000_i1030" type="#_x0000_t75" style="width:74.25pt;height:49.5pt" o:ole="">
            <v:imagedata r:id="rId24" o:title=""/>
          </v:shape>
          <o:OLEObject Type="Embed" ProgID="Excel.SheetBinaryMacroEnabled.12" ShapeID="_x0000_i1030" DrawAspect="Icon" ObjectID="_1675780509" r:id="rId25"/>
        </w:object>
      </w:r>
    </w:p>
    <w:p w14:paraId="287A07E0" w14:textId="14C8D97F" w:rsidR="36D695F7" w:rsidRPr="007E0134" w:rsidRDefault="36D695F7" w:rsidP="36D695F7">
      <w:pPr>
        <w:rPr>
          <w:rFonts w:ascii="Arial" w:hAnsi="Arial" w:cs="Arial"/>
          <w:b/>
          <w:color w:val="000000" w:themeColor="text1"/>
          <w:sz w:val="24"/>
          <w:szCs w:val="24"/>
          <w:u w:val="single"/>
        </w:rPr>
      </w:pPr>
    </w:p>
    <w:sectPr w:rsidR="36D695F7" w:rsidRPr="007E0134">
      <w:headerReference w:type="even" r:id="rId26"/>
      <w:headerReference w:type="default" r:id="rId27"/>
      <w:footerReference w:type="even" r:id="rId28"/>
      <w:footerReference w:type="default" r:id="rId29"/>
      <w:headerReference w:type="first" r:id="rId30"/>
      <w:footerReference w:type="first" r:id="rId3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DE11ED" w14:textId="77777777" w:rsidR="00180BC9" w:rsidRDefault="00180BC9" w:rsidP="002C1CD5">
      <w:r>
        <w:separator/>
      </w:r>
    </w:p>
  </w:endnote>
  <w:endnote w:type="continuationSeparator" w:id="0">
    <w:p w14:paraId="4A70CDC7" w14:textId="77777777" w:rsidR="00180BC9" w:rsidRDefault="00180BC9" w:rsidP="002C1CD5">
      <w:r>
        <w:continuationSeparator/>
      </w:r>
    </w:p>
  </w:endnote>
  <w:endnote w:type="continuationNotice" w:id="1">
    <w:p w14:paraId="7BF8DB8A" w14:textId="77777777" w:rsidR="00180BC9" w:rsidRDefault="00180BC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swiss"/>
    <w:pitch w:val="variable"/>
    <w:sig w:usb0="00000003" w:usb1="0200E0A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altName w:val="Arial"/>
    <w:panose1 w:val="020B0502040204020203"/>
    <w:charset w:val="00"/>
    <w:family w:val="swiss"/>
    <w:pitch w:val="variable"/>
    <w:sig w:usb0="E4002EFF" w:usb1="C000E47F" w:usb2="00000009" w:usb3="00000000" w:csb0="000001FF" w:csb1="00000000"/>
  </w:font>
  <w:font w:name="Arial Bold">
    <w:altName w:val="Times New Roman"/>
    <w:panose1 w:val="020B0704020202020204"/>
    <w:charset w:val="00"/>
    <w:family w:val="auto"/>
    <w:pitch w:val="default"/>
  </w:font>
  <w:font w:name="STZhongsong">
    <w:charset w:val="86"/>
    <w:family w:val="auto"/>
    <w:pitch w:val="variable"/>
    <w:sig w:usb0="00000287" w:usb1="080F0000" w:usb2="00000010" w:usb3="00000000" w:csb0="0004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50AE94" w14:textId="77777777" w:rsidR="006829A5" w:rsidRDefault="006829A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505590" w14:textId="4CEA44AE" w:rsidR="00EF7942" w:rsidRDefault="00EF7942">
    <w:pPr>
      <w:pStyle w:val="Footer"/>
      <w:jc w:val="right"/>
    </w:pPr>
    <w:r>
      <w:rPr>
        <w:noProof/>
      </w:rPr>
      <mc:AlternateContent>
        <mc:Choice Requires="wps">
          <w:drawing>
            <wp:anchor distT="0" distB="0" distL="114300" distR="114300" simplePos="0" relativeHeight="251658240" behindDoc="0" locked="0" layoutInCell="0" allowOverlap="1" wp14:anchorId="5259AD6A" wp14:editId="35ECA5F8">
              <wp:simplePos x="0" y="0"/>
              <wp:positionH relativeFrom="page">
                <wp:posOffset>0</wp:posOffset>
              </wp:positionH>
              <wp:positionV relativeFrom="page">
                <wp:posOffset>10227945</wp:posOffset>
              </wp:positionV>
              <wp:extent cx="7560310" cy="273050"/>
              <wp:effectExtent l="0" t="0" r="0" b="12700"/>
              <wp:wrapNone/>
              <wp:docPr id="1" name="MSIPCMc5284f89833dbcab73f48e87" descr="{&quot;HashCode&quot;:-1264847310,&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72FD90B" w14:textId="527B7A77" w:rsidR="00EF7942" w:rsidRPr="00A6189C" w:rsidRDefault="00EF7942" w:rsidP="00A6189C">
                          <w:pPr>
                            <w:jc w:val="center"/>
                            <w:rPr>
                              <w:rFonts w:ascii="Calibri" w:hAnsi="Calibri" w:cs="Calibri"/>
                              <w:color w:val="000000"/>
                            </w:rPr>
                          </w:pPr>
                          <w:r w:rsidRPr="00A6189C">
                            <w:rPr>
                              <w:rFonts w:ascii="Calibri" w:hAnsi="Calibri" w:cs="Calibri"/>
                              <w:color w:val="000000"/>
                            </w:rPr>
                            <w:t>OFFICIAL</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5259AD6A" id="_x0000_t202" coordsize="21600,21600" o:spt="202" path="m,l,21600r21600,l21600,xe">
              <v:stroke joinstyle="miter"/>
              <v:path gradientshapeok="t" o:connecttype="rect"/>
            </v:shapetype>
            <v:shape id="MSIPCMc5284f89833dbcab73f48e87" o:spid="_x0000_s1026" type="#_x0000_t202" alt="{&quot;HashCode&quot;:-1264847310,&quot;Height&quot;:841.0,&quot;Width&quot;:595.0,&quot;Placement&quot;:&quot;Footer&quot;,&quot;Index&quot;:&quot;Primary&quot;,&quot;Section&quot;:1,&quot;Top&quot;:0.0,&quot;Left&quot;:0.0}" style="position:absolute;left:0;text-align:left;margin-left:0;margin-top:805.35pt;width:595.3pt;height:21.5pt;z-index:2516582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" o:allowincell="f" filled="f" stroked="f" strokeweight=".5pt">
              <v:textbox inset=",0,,0">
                <w:txbxContent>
                  <w:p w14:paraId="272FD90B" w14:textId="527B7A77" w:rsidR="00EF7942" w:rsidRPr="00A6189C" w:rsidRDefault="00EF7942" w:rsidP="00A6189C">
                    <w:pPr>
                      <w:jc w:val="center"/>
                      <w:rPr>
                        <w:rFonts w:ascii="Calibri" w:hAnsi="Calibri" w:cs="Calibri"/>
                        <w:color w:val="000000"/>
                      </w:rPr>
                    </w:pPr>
                    <w:r w:rsidRPr="00A6189C">
                      <w:rPr>
                        <w:rFonts w:ascii="Calibri" w:hAnsi="Calibri" w:cs="Calibri"/>
                        <w:color w:val="000000"/>
                      </w:rPr>
                      <w:t>OFFICIAL</w:t>
                    </w:r>
                  </w:p>
                </w:txbxContent>
              </v:textbox>
              <w10:wrap anchorx="page" anchory="page"/>
            </v:shape>
          </w:pict>
        </mc:Fallback>
      </mc:AlternateContent>
    </w:r>
  </w:p>
  <w:p w14:paraId="60664352" w14:textId="3008113C" w:rsidR="00EF7942" w:rsidRDefault="00EF7942" w:rsidP="00CE4187">
    <w:pPr>
      <w:tabs>
        <w:tab w:val="right" w:pos="9026"/>
      </w:tabs>
    </w:pPr>
    <w:r>
      <w:t>Mid-tier contract</w:t>
    </w:r>
    <w:r>
      <w:tab/>
    </w:r>
    <w:r>
      <w:rPr>
        <w:color w:val="7F7F7F" w:themeColor="background1" w:themeShade="7F"/>
        <w:spacing w:val="60"/>
      </w:rPr>
      <w:t>Page</w:t>
    </w:r>
    <w:r>
      <w:t xml:space="preserve"> | </w:t>
    </w:r>
    <w:r>
      <w:fldChar w:fldCharType="begin"/>
    </w:r>
    <w:r>
      <w:instrText xml:space="preserve"> PAGE   \* MERGEFORMAT </w:instrText>
    </w:r>
    <w:r>
      <w:fldChar w:fldCharType="separate"/>
    </w:r>
    <w:r>
      <w:rPr>
        <w:b/>
        <w:bCs/>
        <w:noProof/>
      </w:rPr>
      <w:t>1</w:t>
    </w:r>
    <w:r>
      <w:rPr>
        <w:b/>
        <w:bCs/>
        <w:noProof/>
      </w:rPr>
      <w:fldChar w:fldCharType="end"/>
    </w:r>
  </w:p>
  <w:p w14:paraId="4E319B85" w14:textId="5100C6FA" w:rsidR="00EF7942" w:rsidRDefault="00EF7942" w:rsidP="00095FCF">
    <w:r>
      <w:t>Project Version: v1.2</w:t>
    </w:r>
    <w:r>
      <w:tab/>
    </w:r>
    <w:r>
      <w:tab/>
    </w:r>
    <w:r>
      <w:tab/>
    </w:r>
    <w:r>
      <w:tab/>
    </w:r>
    <w:r>
      <w:tab/>
    </w:r>
    <w:r>
      <w:tab/>
    </w:r>
    <w:r>
      <w:tab/>
    </w:r>
    <w:r>
      <w:tab/>
    </w:r>
    <w:r>
      <w:tab/>
    </w:r>
    <w:r>
      <w:tab/>
    </w:r>
  </w:p>
  <w:p w14:paraId="60282B62" w14:textId="77777777" w:rsidR="00EF7942" w:rsidRDefault="00EF7942" w:rsidP="00095FCF">
    <w:r>
      <w:t>Model Version: v1.2</w:t>
    </w:r>
  </w:p>
  <w:p w14:paraId="26A4531D" w14:textId="77777777" w:rsidR="00EF7942" w:rsidRDefault="00EF794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B1B0F9" w14:textId="77777777" w:rsidR="006829A5" w:rsidRDefault="006829A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C46E1E" w14:textId="77777777" w:rsidR="00180BC9" w:rsidRDefault="00180BC9" w:rsidP="002C1CD5">
      <w:r>
        <w:separator/>
      </w:r>
    </w:p>
  </w:footnote>
  <w:footnote w:type="continuationSeparator" w:id="0">
    <w:p w14:paraId="15A62977" w14:textId="77777777" w:rsidR="00180BC9" w:rsidRDefault="00180BC9" w:rsidP="002C1CD5">
      <w:r>
        <w:continuationSeparator/>
      </w:r>
    </w:p>
  </w:footnote>
  <w:footnote w:type="continuationNotice" w:id="1">
    <w:p w14:paraId="435DC591" w14:textId="77777777" w:rsidR="00180BC9" w:rsidRDefault="00180BC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E89766" w14:textId="77777777" w:rsidR="006829A5" w:rsidRDefault="006829A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45CBE9" w14:textId="2EDCA7DF" w:rsidR="00EF7942" w:rsidRDefault="00EF7942" w:rsidP="005255F5">
    <w:pPr>
      <w:pBdr>
        <w:top w:val="nil"/>
        <w:left w:val="nil"/>
        <w:bottom w:val="nil"/>
        <w:right w:val="nil"/>
        <w:between w:val="nil"/>
      </w:pBdr>
      <w:tabs>
        <w:tab w:val="center" w:pos="4513"/>
        <w:tab w:val="right" w:pos="9026"/>
      </w:tabs>
      <w:rPr>
        <w:rFonts w:ascii="Arial" w:eastAsia="Arial" w:hAnsi="Arial" w:cs="Arial"/>
        <w:b/>
        <w:color w:val="000000"/>
      </w:rPr>
    </w:pPr>
    <w:r>
      <w:rPr>
        <w:rFonts w:ascii="Arial" w:eastAsia="Arial" w:hAnsi="Arial" w:cs="Arial"/>
        <w:b/>
        <w:color w:val="000000"/>
      </w:rPr>
      <w:t>Schedule 2 (Specifications)</w:t>
    </w:r>
  </w:p>
  <w:p w14:paraId="77A48682" w14:textId="784C9C39" w:rsidR="00EF7942" w:rsidRDefault="00EF7942" w:rsidP="005255F5">
    <w:pPr>
      <w:pBdr>
        <w:top w:val="nil"/>
        <w:left w:val="nil"/>
        <w:bottom w:val="nil"/>
        <w:right w:val="nil"/>
        <w:between w:val="nil"/>
      </w:pBdr>
      <w:tabs>
        <w:tab w:val="center" w:pos="4513"/>
        <w:tab w:val="right" w:pos="9026"/>
      </w:tabs>
      <w:rPr>
        <w:rFonts w:ascii="Arial" w:eastAsia="Arial" w:hAnsi="Arial" w:cs="Arial"/>
        <w:color w:val="000000"/>
      </w:rPr>
    </w:pPr>
    <w:r>
      <w:rPr>
        <w:rFonts w:ascii="Arial" w:eastAsia="Arial" w:hAnsi="Arial" w:cs="Arial"/>
        <w:color w:val="000000"/>
      </w:rPr>
      <w:t>Crown Copyright 2021</w:t>
    </w:r>
  </w:p>
  <w:p w14:paraId="3C128143" w14:textId="77777777" w:rsidR="00EF7942" w:rsidRDefault="00EF794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D84D1" w14:textId="77777777" w:rsidR="006829A5" w:rsidRDefault="006829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04C48"/>
    <w:multiLevelType w:val="hybridMultilevel"/>
    <w:tmpl w:val="453A1A0C"/>
    <w:lvl w:ilvl="0" w:tplc="0809001B">
      <w:start w:val="1"/>
      <w:numFmt w:val="lowerRoman"/>
      <w:lvlText w:val="%1."/>
      <w:lvlJc w:val="right"/>
      <w:pPr>
        <w:ind w:left="1440" w:hanging="360"/>
      </w:pPr>
      <w:rPr>
        <w:rFonts w:cs="Times New Roman"/>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 w15:restartNumberingAfterBreak="0">
    <w:nsid w:val="0239011D"/>
    <w:multiLevelType w:val="hybridMultilevel"/>
    <w:tmpl w:val="57FE0F62"/>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6F051AA"/>
    <w:multiLevelType w:val="hybridMultilevel"/>
    <w:tmpl w:val="5874C0D2"/>
    <w:lvl w:ilvl="0" w:tplc="C290BF92">
      <w:start w:val="1"/>
      <w:numFmt w:val="lowerLetter"/>
      <w:lvlText w:val="%1."/>
      <w:lvlJc w:val="left"/>
      <w:pPr>
        <w:ind w:left="720" w:hanging="360"/>
      </w:pPr>
      <w:rPr>
        <w:b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7C54EE8"/>
    <w:multiLevelType w:val="hybridMultilevel"/>
    <w:tmpl w:val="DAC8E316"/>
    <w:lvl w:ilvl="0" w:tplc="08090019">
      <w:start w:val="1"/>
      <w:numFmt w:val="lowerLetter"/>
      <w:lvlText w:val="%1."/>
      <w:lvlJc w:val="left"/>
      <w:pPr>
        <w:ind w:left="720" w:hanging="360"/>
      </w:pPr>
      <w:rPr>
        <w:rFonts w:hint="default"/>
      </w:r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90658FB"/>
    <w:multiLevelType w:val="hybridMultilevel"/>
    <w:tmpl w:val="D2DCC944"/>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ACE2BF2"/>
    <w:multiLevelType w:val="hybridMultilevel"/>
    <w:tmpl w:val="DAA0C914"/>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B8649F7"/>
    <w:multiLevelType w:val="hybridMultilevel"/>
    <w:tmpl w:val="B974431C"/>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CAD0B92"/>
    <w:multiLevelType w:val="hybridMultilevel"/>
    <w:tmpl w:val="74BCDB22"/>
    <w:lvl w:ilvl="0" w:tplc="BCC8BDE4">
      <w:start w:val="1"/>
      <w:numFmt w:val="lowerLetter"/>
      <w:lvlText w:val="%1."/>
      <w:lvlJc w:val="left"/>
      <w:pPr>
        <w:ind w:left="720" w:hanging="360"/>
      </w:pPr>
      <w:rPr>
        <w:sz w:val="22"/>
        <w:szCs w:val="22"/>
      </w:rPr>
    </w:lvl>
    <w:lvl w:ilvl="1" w:tplc="23E43AB6">
      <w:numFmt w:val="bullet"/>
      <w:lvlText w:val="•"/>
      <w:lvlJc w:val="left"/>
      <w:pPr>
        <w:ind w:left="1440" w:hanging="360"/>
      </w:pPr>
      <w:rPr>
        <w:rFonts w:ascii="Calibri" w:eastAsia="Times New Roman" w:hAnsi="Calibri" w:cs="Calibri"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CD9157B"/>
    <w:multiLevelType w:val="hybridMultilevel"/>
    <w:tmpl w:val="8BDE2ED2"/>
    <w:lvl w:ilvl="0" w:tplc="FFFFFFFF">
      <w:start w:val="1"/>
      <w:numFmt w:val="lowerRoman"/>
      <w:lvlText w:val="%1."/>
      <w:lvlJc w:val="right"/>
      <w:pPr>
        <w:ind w:left="1440" w:hanging="360"/>
      </w:pPr>
    </w:lvl>
    <w:lvl w:ilvl="1" w:tplc="0809001B">
      <w:start w:val="1"/>
      <w:numFmt w:val="lowerRoman"/>
      <w:lvlText w:val="%2."/>
      <w:lvlJc w:val="right"/>
      <w:pPr>
        <w:ind w:left="2160" w:hanging="360"/>
      </w:pPr>
      <w:rPr>
        <w:rFonts w:cs="Times New Roman"/>
      </w:r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 w15:restartNumberingAfterBreak="0">
    <w:nsid w:val="0E4C325D"/>
    <w:multiLevelType w:val="hybridMultilevel"/>
    <w:tmpl w:val="87D461D6"/>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F2F247A"/>
    <w:multiLevelType w:val="hybridMultilevel"/>
    <w:tmpl w:val="3AA2A1CC"/>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F334D7A"/>
    <w:multiLevelType w:val="hybridMultilevel"/>
    <w:tmpl w:val="98CC7530"/>
    <w:lvl w:ilvl="0" w:tplc="11EAAC0C">
      <w:start w:val="1"/>
      <w:numFmt w:val="lowerLetter"/>
      <w:lvlText w:val="%1."/>
      <w:lvlJc w:val="left"/>
      <w:pPr>
        <w:ind w:left="644" w:hanging="360"/>
      </w:pPr>
      <w:rPr>
        <w:b w:val="0"/>
        <w:color w:val="auto"/>
        <w:sz w:val="22"/>
        <w:szCs w:val="22"/>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1053615F"/>
    <w:multiLevelType w:val="hybridMultilevel"/>
    <w:tmpl w:val="CC5806CA"/>
    <w:lvl w:ilvl="0" w:tplc="BCC8BDE4">
      <w:start w:val="1"/>
      <w:numFmt w:val="lowerLetter"/>
      <w:lvlText w:val="%1."/>
      <w:lvlJc w:val="left"/>
      <w:pPr>
        <w:ind w:left="720" w:hanging="360"/>
      </w:pPr>
      <w:rPr>
        <w:sz w:val="22"/>
        <w:szCs w:val="22"/>
      </w:rPr>
    </w:lvl>
    <w:lvl w:ilvl="1" w:tplc="23E43AB6">
      <w:numFmt w:val="bullet"/>
      <w:lvlText w:val="•"/>
      <w:lvlJc w:val="left"/>
      <w:pPr>
        <w:ind w:left="1440" w:hanging="360"/>
      </w:pPr>
      <w:rPr>
        <w:rFonts w:ascii="Calibri" w:eastAsia="Times New Roman" w:hAnsi="Calibri" w:cs="Calibri"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0FF3B83"/>
    <w:multiLevelType w:val="hybridMultilevel"/>
    <w:tmpl w:val="A6185908"/>
    <w:lvl w:ilvl="0" w:tplc="08090011">
      <w:start w:val="1"/>
      <w:numFmt w:val="decimal"/>
      <w:lvlText w:val="%1)"/>
      <w:lvlJc w:val="left"/>
      <w:pPr>
        <w:ind w:left="1434" w:hanging="360"/>
      </w:pPr>
      <w:rPr>
        <w:rFonts w:hint="default"/>
      </w:rPr>
    </w:lvl>
    <w:lvl w:ilvl="1" w:tplc="08090003">
      <w:start w:val="1"/>
      <w:numFmt w:val="bullet"/>
      <w:lvlText w:val="o"/>
      <w:lvlJc w:val="left"/>
      <w:pPr>
        <w:ind w:left="2154" w:hanging="360"/>
      </w:pPr>
      <w:rPr>
        <w:rFonts w:ascii="Courier New" w:hAnsi="Courier New" w:cs="Courier New" w:hint="default"/>
      </w:rPr>
    </w:lvl>
    <w:lvl w:ilvl="2" w:tplc="08090005" w:tentative="1">
      <w:start w:val="1"/>
      <w:numFmt w:val="bullet"/>
      <w:lvlText w:val=""/>
      <w:lvlJc w:val="left"/>
      <w:pPr>
        <w:ind w:left="2874" w:hanging="360"/>
      </w:pPr>
      <w:rPr>
        <w:rFonts w:ascii="Wingdings" w:hAnsi="Wingdings" w:hint="default"/>
      </w:rPr>
    </w:lvl>
    <w:lvl w:ilvl="3" w:tplc="08090001" w:tentative="1">
      <w:start w:val="1"/>
      <w:numFmt w:val="bullet"/>
      <w:lvlText w:val=""/>
      <w:lvlJc w:val="left"/>
      <w:pPr>
        <w:ind w:left="3594" w:hanging="360"/>
      </w:pPr>
      <w:rPr>
        <w:rFonts w:ascii="Symbol" w:hAnsi="Symbol" w:hint="default"/>
      </w:rPr>
    </w:lvl>
    <w:lvl w:ilvl="4" w:tplc="08090003" w:tentative="1">
      <w:start w:val="1"/>
      <w:numFmt w:val="bullet"/>
      <w:lvlText w:val="o"/>
      <w:lvlJc w:val="left"/>
      <w:pPr>
        <w:ind w:left="4314" w:hanging="360"/>
      </w:pPr>
      <w:rPr>
        <w:rFonts w:ascii="Courier New" w:hAnsi="Courier New" w:cs="Courier New" w:hint="default"/>
      </w:rPr>
    </w:lvl>
    <w:lvl w:ilvl="5" w:tplc="08090005" w:tentative="1">
      <w:start w:val="1"/>
      <w:numFmt w:val="bullet"/>
      <w:lvlText w:val=""/>
      <w:lvlJc w:val="left"/>
      <w:pPr>
        <w:ind w:left="5034" w:hanging="360"/>
      </w:pPr>
      <w:rPr>
        <w:rFonts w:ascii="Wingdings" w:hAnsi="Wingdings" w:hint="default"/>
      </w:rPr>
    </w:lvl>
    <w:lvl w:ilvl="6" w:tplc="08090001" w:tentative="1">
      <w:start w:val="1"/>
      <w:numFmt w:val="bullet"/>
      <w:lvlText w:val=""/>
      <w:lvlJc w:val="left"/>
      <w:pPr>
        <w:ind w:left="5754" w:hanging="360"/>
      </w:pPr>
      <w:rPr>
        <w:rFonts w:ascii="Symbol" w:hAnsi="Symbol" w:hint="default"/>
      </w:rPr>
    </w:lvl>
    <w:lvl w:ilvl="7" w:tplc="08090003" w:tentative="1">
      <w:start w:val="1"/>
      <w:numFmt w:val="bullet"/>
      <w:lvlText w:val="o"/>
      <w:lvlJc w:val="left"/>
      <w:pPr>
        <w:ind w:left="6474" w:hanging="360"/>
      </w:pPr>
      <w:rPr>
        <w:rFonts w:ascii="Courier New" w:hAnsi="Courier New" w:cs="Courier New" w:hint="default"/>
      </w:rPr>
    </w:lvl>
    <w:lvl w:ilvl="8" w:tplc="08090005" w:tentative="1">
      <w:start w:val="1"/>
      <w:numFmt w:val="bullet"/>
      <w:lvlText w:val=""/>
      <w:lvlJc w:val="left"/>
      <w:pPr>
        <w:ind w:left="7194" w:hanging="360"/>
      </w:pPr>
      <w:rPr>
        <w:rFonts w:ascii="Wingdings" w:hAnsi="Wingdings" w:hint="default"/>
      </w:rPr>
    </w:lvl>
  </w:abstractNum>
  <w:abstractNum w:abstractNumId="14" w15:restartNumberingAfterBreak="0">
    <w:nsid w:val="11691FEB"/>
    <w:multiLevelType w:val="hybridMultilevel"/>
    <w:tmpl w:val="76063656"/>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3A603D1"/>
    <w:multiLevelType w:val="hybridMultilevel"/>
    <w:tmpl w:val="435A1EF4"/>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4BF1665"/>
    <w:multiLevelType w:val="hybridMultilevel"/>
    <w:tmpl w:val="8BDE2ED2"/>
    <w:lvl w:ilvl="0" w:tplc="FFFFFFFF">
      <w:start w:val="1"/>
      <w:numFmt w:val="lowerRoman"/>
      <w:lvlText w:val="%1."/>
      <w:lvlJc w:val="right"/>
      <w:pPr>
        <w:ind w:left="1440" w:hanging="360"/>
      </w:pPr>
    </w:lvl>
    <w:lvl w:ilvl="1" w:tplc="0809001B">
      <w:start w:val="1"/>
      <w:numFmt w:val="lowerRoman"/>
      <w:lvlText w:val="%2."/>
      <w:lvlJc w:val="right"/>
      <w:pPr>
        <w:ind w:left="2160" w:hanging="360"/>
      </w:pPr>
      <w:rPr>
        <w:rFonts w:cs="Times New Roman"/>
      </w:r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7" w15:restartNumberingAfterBreak="0">
    <w:nsid w:val="14F707DC"/>
    <w:multiLevelType w:val="hybridMultilevel"/>
    <w:tmpl w:val="718EE3E4"/>
    <w:lvl w:ilvl="0" w:tplc="FFFFFFFF">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1BF1267A"/>
    <w:multiLevelType w:val="hybridMultilevel"/>
    <w:tmpl w:val="BC823CBC"/>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DE051D5"/>
    <w:multiLevelType w:val="hybridMultilevel"/>
    <w:tmpl w:val="8BDE2ED2"/>
    <w:lvl w:ilvl="0" w:tplc="FFFFFFFF">
      <w:start w:val="1"/>
      <w:numFmt w:val="lowerRoman"/>
      <w:lvlText w:val="%1."/>
      <w:lvlJc w:val="right"/>
      <w:pPr>
        <w:ind w:left="1440" w:hanging="360"/>
      </w:pPr>
    </w:lvl>
    <w:lvl w:ilvl="1" w:tplc="0809001B">
      <w:start w:val="1"/>
      <w:numFmt w:val="lowerRoman"/>
      <w:lvlText w:val="%2."/>
      <w:lvlJc w:val="right"/>
      <w:pPr>
        <w:ind w:left="2160" w:hanging="360"/>
      </w:pPr>
      <w:rPr>
        <w:rFonts w:cs="Times New Roman"/>
      </w:r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0" w15:restartNumberingAfterBreak="0">
    <w:nsid w:val="1EAE205C"/>
    <w:multiLevelType w:val="hybridMultilevel"/>
    <w:tmpl w:val="4C62DCDC"/>
    <w:lvl w:ilvl="0" w:tplc="0809001B">
      <w:start w:val="1"/>
      <w:numFmt w:val="lowerRoman"/>
      <w:lvlText w:val="%1."/>
      <w:lvlJc w:val="right"/>
      <w:pPr>
        <w:ind w:left="1440" w:hanging="360"/>
      </w:pPr>
      <w:rPr>
        <w:rFonts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1" w15:restartNumberingAfterBreak="0">
    <w:nsid w:val="1FBD4178"/>
    <w:multiLevelType w:val="hybridMultilevel"/>
    <w:tmpl w:val="CAB63B2C"/>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1B669EA"/>
    <w:multiLevelType w:val="hybridMultilevel"/>
    <w:tmpl w:val="74BCDB22"/>
    <w:lvl w:ilvl="0" w:tplc="BCC8BDE4">
      <w:start w:val="1"/>
      <w:numFmt w:val="lowerLetter"/>
      <w:lvlText w:val="%1."/>
      <w:lvlJc w:val="left"/>
      <w:pPr>
        <w:ind w:left="720" w:hanging="360"/>
      </w:pPr>
      <w:rPr>
        <w:sz w:val="22"/>
        <w:szCs w:val="22"/>
      </w:rPr>
    </w:lvl>
    <w:lvl w:ilvl="1" w:tplc="23E43AB6">
      <w:numFmt w:val="bullet"/>
      <w:lvlText w:val="•"/>
      <w:lvlJc w:val="left"/>
      <w:pPr>
        <w:ind w:left="1440" w:hanging="360"/>
      </w:pPr>
      <w:rPr>
        <w:rFonts w:ascii="Calibri" w:eastAsia="Times New Roman" w:hAnsi="Calibri" w:cs="Calibri"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22210B44"/>
    <w:multiLevelType w:val="hybridMultilevel"/>
    <w:tmpl w:val="7306151C"/>
    <w:lvl w:ilvl="0" w:tplc="FFFFFFFF">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22E306F2"/>
    <w:multiLevelType w:val="hybridMultilevel"/>
    <w:tmpl w:val="290899F8"/>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23896F0D"/>
    <w:multiLevelType w:val="hybridMultilevel"/>
    <w:tmpl w:val="94B20300"/>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238E2D05"/>
    <w:multiLevelType w:val="hybridMultilevel"/>
    <w:tmpl w:val="F7D443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65962E5"/>
    <w:multiLevelType w:val="hybridMultilevel"/>
    <w:tmpl w:val="5F46817A"/>
    <w:lvl w:ilvl="0" w:tplc="08090019">
      <w:start w:val="1"/>
      <w:numFmt w:val="lowerLetter"/>
      <w:lvlText w:val="%1."/>
      <w:lvlJc w:val="left"/>
      <w:pPr>
        <w:ind w:left="720" w:hanging="360"/>
      </w:pPr>
    </w:lvl>
    <w:lvl w:ilvl="1" w:tplc="0809001B">
      <w:start w:val="1"/>
      <w:numFmt w:val="lowerRoman"/>
      <w:lvlText w:val="%2."/>
      <w:lvlJc w:val="righ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268E50BF"/>
    <w:multiLevelType w:val="hybridMultilevel"/>
    <w:tmpl w:val="8FE4CB18"/>
    <w:lvl w:ilvl="0" w:tplc="0809001B">
      <w:start w:val="1"/>
      <w:numFmt w:val="lowerRoman"/>
      <w:lvlText w:val="%1."/>
      <w:lvlJc w:val="right"/>
      <w:pPr>
        <w:ind w:left="1440" w:hanging="360"/>
      </w:pPr>
      <w:rPr>
        <w:rFonts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9" w15:restartNumberingAfterBreak="0">
    <w:nsid w:val="270231CE"/>
    <w:multiLevelType w:val="hybridMultilevel"/>
    <w:tmpl w:val="A2F63D14"/>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288D6CBF"/>
    <w:multiLevelType w:val="hybridMultilevel"/>
    <w:tmpl w:val="6A247A52"/>
    <w:lvl w:ilvl="0" w:tplc="10086AC6">
      <w:start w:val="1"/>
      <w:numFmt w:val="upperLetter"/>
      <w:pStyle w:val="Appendix"/>
      <w:lvlText w:val="Appendix %1."/>
      <w:lvlJc w:val="left"/>
      <w:pPr>
        <w:ind w:left="5888" w:hanging="360"/>
      </w:pPr>
      <w:rPr>
        <w:rFonts w:hint="default"/>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28B96A4A"/>
    <w:multiLevelType w:val="hybridMultilevel"/>
    <w:tmpl w:val="C7EEAC2E"/>
    <w:lvl w:ilvl="0" w:tplc="0809001B">
      <w:start w:val="1"/>
      <w:numFmt w:val="lowerRoman"/>
      <w:lvlText w:val="%1."/>
      <w:lvlJc w:val="right"/>
      <w:pPr>
        <w:ind w:left="1800" w:hanging="360"/>
      </w:p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2" w15:restartNumberingAfterBreak="0">
    <w:nsid w:val="291E28C2"/>
    <w:multiLevelType w:val="hybridMultilevel"/>
    <w:tmpl w:val="C4FCB4D0"/>
    <w:lvl w:ilvl="0" w:tplc="0809001B">
      <w:start w:val="1"/>
      <w:numFmt w:val="lowerRoman"/>
      <w:lvlText w:val="%1."/>
      <w:lvlJc w:val="right"/>
      <w:pPr>
        <w:ind w:left="1440" w:hanging="360"/>
      </w:pPr>
      <w:rPr>
        <w:rFonts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3" w15:restartNumberingAfterBreak="0">
    <w:nsid w:val="2C9F03BC"/>
    <w:multiLevelType w:val="hybridMultilevel"/>
    <w:tmpl w:val="C2ACB9F4"/>
    <w:lvl w:ilvl="0" w:tplc="BCC8BDE4">
      <w:start w:val="1"/>
      <w:numFmt w:val="lowerLetter"/>
      <w:lvlText w:val="%1."/>
      <w:lvlJc w:val="left"/>
      <w:pPr>
        <w:ind w:left="720" w:hanging="360"/>
      </w:pPr>
      <w:rPr>
        <w:sz w:val="22"/>
        <w:szCs w:val="22"/>
      </w:rPr>
    </w:lvl>
    <w:lvl w:ilvl="1" w:tplc="0809001B">
      <w:start w:val="1"/>
      <w:numFmt w:val="lowerRoman"/>
      <w:lvlText w:val="%2."/>
      <w:lvlJc w:val="right"/>
      <w:pPr>
        <w:ind w:left="1440" w:hanging="360"/>
      </w:pPr>
      <w:rPr>
        <w:rFonts w:cs="Times New Roman"/>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D530A27"/>
    <w:multiLevelType w:val="hybridMultilevel"/>
    <w:tmpl w:val="3982BAA6"/>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2EE261A7"/>
    <w:multiLevelType w:val="hybridMultilevel"/>
    <w:tmpl w:val="8BDE2ED2"/>
    <w:lvl w:ilvl="0" w:tplc="FFFFFFFF">
      <w:start w:val="1"/>
      <w:numFmt w:val="lowerRoman"/>
      <w:lvlText w:val="%1."/>
      <w:lvlJc w:val="right"/>
      <w:pPr>
        <w:ind w:left="1440" w:hanging="360"/>
      </w:pPr>
    </w:lvl>
    <w:lvl w:ilvl="1" w:tplc="0809001B">
      <w:start w:val="1"/>
      <w:numFmt w:val="lowerRoman"/>
      <w:lvlText w:val="%2."/>
      <w:lvlJc w:val="right"/>
      <w:pPr>
        <w:ind w:left="2160" w:hanging="360"/>
      </w:pPr>
      <w:rPr>
        <w:rFonts w:cs="Times New Roman"/>
      </w:r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6" w15:restartNumberingAfterBreak="0">
    <w:nsid w:val="30667F1B"/>
    <w:multiLevelType w:val="hybridMultilevel"/>
    <w:tmpl w:val="718EE3E4"/>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33A50823"/>
    <w:multiLevelType w:val="hybridMultilevel"/>
    <w:tmpl w:val="7524800A"/>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381A724D"/>
    <w:multiLevelType w:val="hybridMultilevel"/>
    <w:tmpl w:val="3ECC6C14"/>
    <w:lvl w:ilvl="0" w:tplc="0809001B">
      <w:start w:val="1"/>
      <w:numFmt w:val="lowerRoman"/>
      <w:lvlText w:val="%1."/>
      <w:lvlJc w:val="right"/>
      <w:pPr>
        <w:ind w:left="1440" w:hanging="360"/>
      </w:pPr>
      <w:rPr>
        <w:rFont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9" w15:restartNumberingAfterBreak="0">
    <w:nsid w:val="38501A93"/>
    <w:multiLevelType w:val="hybridMultilevel"/>
    <w:tmpl w:val="46ACCA68"/>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386F4BC2"/>
    <w:multiLevelType w:val="hybridMultilevel"/>
    <w:tmpl w:val="15A84A6C"/>
    <w:lvl w:ilvl="0" w:tplc="BCC8BDE4">
      <w:start w:val="1"/>
      <w:numFmt w:val="lowerLetter"/>
      <w:lvlText w:val="%1."/>
      <w:lvlJc w:val="left"/>
      <w:pPr>
        <w:ind w:left="720" w:hanging="360"/>
      </w:pPr>
      <w:rPr>
        <w:sz w:val="22"/>
        <w:szCs w:val="22"/>
      </w:rPr>
    </w:lvl>
    <w:lvl w:ilvl="1" w:tplc="23E43AB6">
      <w:numFmt w:val="bullet"/>
      <w:lvlText w:val="•"/>
      <w:lvlJc w:val="left"/>
      <w:pPr>
        <w:ind w:left="1440" w:hanging="360"/>
      </w:pPr>
      <w:rPr>
        <w:rFonts w:ascii="Calibri" w:eastAsia="Times New Roman" w:hAnsi="Calibri" w:cs="Calibri"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A254F8D"/>
    <w:multiLevelType w:val="hybridMultilevel"/>
    <w:tmpl w:val="CC5806CA"/>
    <w:lvl w:ilvl="0" w:tplc="BCC8BDE4">
      <w:start w:val="1"/>
      <w:numFmt w:val="lowerLetter"/>
      <w:lvlText w:val="%1."/>
      <w:lvlJc w:val="left"/>
      <w:pPr>
        <w:ind w:left="720" w:hanging="360"/>
      </w:pPr>
      <w:rPr>
        <w:sz w:val="22"/>
        <w:szCs w:val="22"/>
      </w:rPr>
    </w:lvl>
    <w:lvl w:ilvl="1" w:tplc="23E43AB6">
      <w:numFmt w:val="bullet"/>
      <w:lvlText w:val="•"/>
      <w:lvlJc w:val="left"/>
      <w:pPr>
        <w:ind w:left="1440" w:hanging="360"/>
      </w:pPr>
      <w:rPr>
        <w:rFonts w:ascii="Calibri" w:eastAsia="Times New Roman" w:hAnsi="Calibri" w:cs="Calibri"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3D262BA7"/>
    <w:multiLevelType w:val="hybridMultilevel"/>
    <w:tmpl w:val="AEFC9D66"/>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3FC41183"/>
    <w:multiLevelType w:val="hybridMultilevel"/>
    <w:tmpl w:val="72E8B066"/>
    <w:lvl w:ilvl="0" w:tplc="0809001B">
      <w:start w:val="1"/>
      <w:numFmt w:val="lowerRoman"/>
      <w:lvlText w:val="%1."/>
      <w:lvlJc w:val="right"/>
      <w:pPr>
        <w:ind w:left="1440" w:hanging="360"/>
      </w:pPr>
      <w:rPr>
        <w:rFonts w:cs="Times New Roman"/>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4" w15:restartNumberingAfterBreak="0">
    <w:nsid w:val="40EE195C"/>
    <w:multiLevelType w:val="hybridMultilevel"/>
    <w:tmpl w:val="6C0476CE"/>
    <w:lvl w:ilvl="0" w:tplc="BCC8BDE4">
      <w:start w:val="1"/>
      <w:numFmt w:val="lowerLetter"/>
      <w:lvlText w:val="%1."/>
      <w:lvlJc w:val="left"/>
      <w:pPr>
        <w:ind w:left="720" w:hanging="360"/>
      </w:pPr>
      <w:rPr>
        <w:sz w:val="22"/>
        <w:szCs w:val="22"/>
      </w:rPr>
    </w:lvl>
    <w:lvl w:ilvl="1" w:tplc="23E43AB6">
      <w:numFmt w:val="bullet"/>
      <w:lvlText w:val="•"/>
      <w:lvlJc w:val="left"/>
      <w:pPr>
        <w:ind w:left="1440" w:hanging="360"/>
      </w:pPr>
      <w:rPr>
        <w:rFonts w:ascii="Calibri" w:eastAsia="Times New Roman" w:hAnsi="Calibri" w:cs="Calibri"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41824B79"/>
    <w:multiLevelType w:val="multilevel"/>
    <w:tmpl w:val="877636A8"/>
    <w:lvl w:ilvl="0">
      <w:start w:val="1"/>
      <w:numFmt w:val="decimal"/>
      <w:pStyle w:val="Heading1"/>
      <w:lvlText w:val="%1"/>
      <w:lvlJc w:val="left"/>
      <w:pPr>
        <w:ind w:left="716" w:hanging="432"/>
      </w:pPr>
      <w:rPr>
        <w:rFonts w:ascii="Arial" w:hAnsi="Arial" w:cs="Arial" w:hint="default"/>
      </w:rPr>
    </w:lvl>
    <w:lvl w:ilvl="1">
      <w:start w:val="1"/>
      <w:numFmt w:val="decimal"/>
      <w:pStyle w:val="Heading2"/>
      <w:lvlText w:val="%1.%2"/>
      <w:lvlJc w:val="left"/>
      <w:pPr>
        <w:ind w:left="860" w:hanging="576"/>
      </w:pPr>
      <w:rPr>
        <w:rFonts w:ascii="Arial" w:hAnsi="Arial" w:cs="Arial" w:hint="default"/>
      </w:rPr>
    </w:lvl>
    <w:lvl w:ilvl="2">
      <w:start w:val="1"/>
      <w:numFmt w:val="decimal"/>
      <w:pStyle w:val="Heading3"/>
      <w:lvlText w:val="%1.%2.%3"/>
      <w:lvlJc w:val="left"/>
      <w:pPr>
        <w:ind w:left="1004" w:hanging="720"/>
      </w:pPr>
      <w:rPr>
        <w:color w:val="auto"/>
      </w:rPr>
    </w:lvl>
    <w:lvl w:ilvl="3">
      <w:start w:val="1"/>
      <w:numFmt w:val="decimal"/>
      <w:pStyle w:val="Heading4"/>
      <w:lvlText w:val="%1.%2.%3.%4"/>
      <w:lvlJc w:val="left"/>
      <w:pPr>
        <w:ind w:left="1148" w:hanging="864"/>
      </w:pPr>
    </w:lvl>
    <w:lvl w:ilvl="4">
      <w:start w:val="1"/>
      <w:numFmt w:val="decimal"/>
      <w:pStyle w:val="Heading5"/>
      <w:lvlText w:val="%1.%2.%3.%4.%5"/>
      <w:lvlJc w:val="left"/>
      <w:pPr>
        <w:ind w:left="1292" w:hanging="1008"/>
      </w:pPr>
    </w:lvl>
    <w:lvl w:ilvl="5">
      <w:start w:val="1"/>
      <w:numFmt w:val="decimal"/>
      <w:pStyle w:val="Heading6"/>
      <w:lvlText w:val="%1.%2.%3.%4.%5.%6"/>
      <w:lvlJc w:val="left"/>
      <w:pPr>
        <w:ind w:left="1436" w:hanging="1152"/>
      </w:pPr>
    </w:lvl>
    <w:lvl w:ilvl="6">
      <w:start w:val="1"/>
      <w:numFmt w:val="decimal"/>
      <w:pStyle w:val="Heading7"/>
      <w:lvlText w:val="%1.%2.%3.%4.%5.%6.%7"/>
      <w:lvlJc w:val="left"/>
      <w:pPr>
        <w:ind w:left="1580" w:hanging="1296"/>
      </w:pPr>
    </w:lvl>
    <w:lvl w:ilvl="7">
      <w:start w:val="1"/>
      <w:numFmt w:val="decimal"/>
      <w:pStyle w:val="Heading8"/>
      <w:lvlText w:val="%1.%2.%3.%4.%5.%6.%7.%8"/>
      <w:lvlJc w:val="left"/>
      <w:pPr>
        <w:ind w:left="1724" w:hanging="1440"/>
      </w:pPr>
    </w:lvl>
    <w:lvl w:ilvl="8">
      <w:start w:val="1"/>
      <w:numFmt w:val="decimal"/>
      <w:pStyle w:val="Heading9"/>
      <w:lvlText w:val="%1.%2.%3.%4.%5.%6.%7.%8.%9"/>
      <w:lvlJc w:val="left"/>
      <w:pPr>
        <w:ind w:left="1868" w:hanging="1584"/>
      </w:pPr>
    </w:lvl>
  </w:abstractNum>
  <w:abstractNum w:abstractNumId="46" w15:restartNumberingAfterBreak="0">
    <w:nsid w:val="442C0121"/>
    <w:multiLevelType w:val="hybridMultilevel"/>
    <w:tmpl w:val="755AA2BA"/>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453C4633"/>
    <w:multiLevelType w:val="hybridMultilevel"/>
    <w:tmpl w:val="86B40C3A"/>
    <w:lvl w:ilvl="0" w:tplc="0809001B">
      <w:start w:val="1"/>
      <w:numFmt w:val="lowerRoman"/>
      <w:lvlText w:val="%1."/>
      <w:lvlJc w:val="right"/>
      <w:pPr>
        <w:ind w:left="1440" w:hanging="360"/>
      </w:pPr>
      <w:rPr>
        <w:rFonts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8" w15:restartNumberingAfterBreak="0">
    <w:nsid w:val="45952AEA"/>
    <w:multiLevelType w:val="hybridMultilevel"/>
    <w:tmpl w:val="33E4349C"/>
    <w:lvl w:ilvl="0" w:tplc="0809001B">
      <w:start w:val="1"/>
      <w:numFmt w:val="lowerRoman"/>
      <w:lvlText w:val="%1."/>
      <w:lvlJc w:val="right"/>
      <w:pPr>
        <w:ind w:left="1440" w:hanging="360"/>
      </w:pPr>
      <w:rPr>
        <w:rFonts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9" w15:restartNumberingAfterBreak="0">
    <w:nsid w:val="4795753C"/>
    <w:multiLevelType w:val="hybridMultilevel"/>
    <w:tmpl w:val="A532FE6E"/>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49631F35"/>
    <w:multiLevelType w:val="hybridMultilevel"/>
    <w:tmpl w:val="E2A08FC0"/>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4C370DA6"/>
    <w:multiLevelType w:val="hybridMultilevel"/>
    <w:tmpl w:val="7D1AC26C"/>
    <w:lvl w:ilvl="0" w:tplc="BCC8BDE4">
      <w:start w:val="1"/>
      <w:numFmt w:val="lowerLetter"/>
      <w:lvlText w:val="%1."/>
      <w:lvlJc w:val="left"/>
      <w:pPr>
        <w:ind w:left="720" w:hanging="360"/>
      </w:pPr>
      <w:rPr>
        <w:sz w:val="22"/>
        <w:szCs w:val="22"/>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4D684389"/>
    <w:multiLevelType w:val="hybridMultilevel"/>
    <w:tmpl w:val="26A4E790"/>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4E0C61BB"/>
    <w:multiLevelType w:val="hybridMultilevel"/>
    <w:tmpl w:val="5672D862"/>
    <w:lvl w:ilvl="0" w:tplc="BCC8BDE4">
      <w:start w:val="1"/>
      <w:numFmt w:val="lowerLetter"/>
      <w:lvlText w:val="%1."/>
      <w:lvlJc w:val="left"/>
      <w:pPr>
        <w:ind w:left="720" w:hanging="360"/>
      </w:pPr>
      <w:rPr>
        <w:sz w:val="22"/>
        <w:szCs w:val="22"/>
      </w:rPr>
    </w:lvl>
    <w:lvl w:ilvl="1" w:tplc="23E43AB6">
      <w:numFmt w:val="bullet"/>
      <w:lvlText w:val="•"/>
      <w:lvlJc w:val="left"/>
      <w:pPr>
        <w:ind w:left="1440" w:hanging="360"/>
      </w:pPr>
      <w:rPr>
        <w:rFonts w:ascii="Calibri" w:eastAsia="Times New Roman" w:hAnsi="Calibri" w:cs="Calibri"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4F6E0759"/>
    <w:multiLevelType w:val="hybridMultilevel"/>
    <w:tmpl w:val="F5EE69E4"/>
    <w:lvl w:ilvl="0" w:tplc="FFFFFFFF">
      <w:start w:val="1"/>
      <w:numFmt w:val="lowerLetter"/>
      <w:lvlText w:val="%1."/>
      <w:lvlJc w:val="left"/>
      <w:pPr>
        <w:ind w:left="720" w:hanging="360"/>
      </w:pPr>
      <w:rPr>
        <w:color w:val="auto"/>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552827A2"/>
    <w:multiLevelType w:val="hybridMultilevel"/>
    <w:tmpl w:val="421A2CA4"/>
    <w:lvl w:ilvl="0" w:tplc="0809001B">
      <w:start w:val="1"/>
      <w:numFmt w:val="lowerRoman"/>
      <w:lvlText w:val="%1."/>
      <w:lvlJc w:val="right"/>
      <w:pPr>
        <w:tabs>
          <w:tab w:val="num" w:pos="1440"/>
        </w:tabs>
        <w:ind w:left="1440" w:hanging="360"/>
      </w:pPr>
      <w:rPr>
        <w:rFonts w:cs="Times New Roman" w:hint="default"/>
      </w:rPr>
    </w:lvl>
    <w:lvl w:ilvl="1" w:tplc="9D7622D4" w:tentative="1">
      <w:start w:val="1"/>
      <w:numFmt w:val="bullet"/>
      <w:lvlText w:val="•"/>
      <w:lvlJc w:val="left"/>
      <w:pPr>
        <w:tabs>
          <w:tab w:val="num" w:pos="2160"/>
        </w:tabs>
        <w:ind w:left="2160" w:hanging="360"/>
      </w:pPr>
      <w:rPr>
        <w:rFonts w:ascii="Arial" w:hAnsi="Arial" w:hint="default"/>
      </w:rPr>
    </w:lvl>
    <w:lvl w:ilvl="2" w:tplc="AAFACCAA" w:tentative="1">
      <w:start w:val="1"/>
      <w:numFmt w:val="bullet"/>
      <w:lvlText w:val="•"/>
      <w:lvlJc w:val="left"/>
      <w:pPr>
        <w:tabs>
          <w:tab w:val="num" w:pos="2880"/>
        </w:tabs>
        <w:ind w:left="2880" w:hanging="360"/>
      </w:pPr>
      <w:rPr>
        <w:rFonts w:ascii="Arial" w:hAnsi="Arial" w:hint="default"/>
      </w:rPr>
    </w:lvl>
    <w:lvl w:ilvl="3" w:tplc="43F46FB4" w:tentative="1">
      <w:start w:val="1"/>
      <w:numFmt w:val="bullet"/>
      <w:lvlText w:val="•"/>
      <w:lvlJc w:val="left"/>
      <w:pPr>
        <w:tabs>
          <w:tab w:val="num" w:pos="3600"/>
        </w:tabs>
        <w:ind w:left="3600" w:hanging="360"/>
      </w:pPr>
      <w:rPr>
        <w:rFonts w:ascii="Arial" w:hAnsi="Arial" w:hint="default"/>
      </w:rPr>
    </w:lvl>
    <w:lvl w:ilvl="4" w:tplc="E3D86254" w:tentative="1">
      <w:start w:val="1"/>
      <w:numFmt w:val="bullet"/>
      <w:lvlText w:val="•"/>
      <w:lvlJc w:val="left"/>
      <w:pPr>
        <w:tabs>
          <w:tab w:val="num" w:pos="4320"/>
        </w:tabs>
        <w:ind w:left="4320" w:hanging="360"/>
      </w:pPr>
      <w:rPr>
        <w:rFonts w:ascii="Arial" w:hAnsi="Arial" w:hint="default"/>
      </w:rPr>
    </w:lvl>
    <w:lvl w:ilvl="5" w:tplc="C9148E5C" w:tentative="1">
      <w:start w:val="1"/>
      <w:numFmt w:val="bullet"/>
      <w:lvlText w:val="•"/>
      <w:lvlJc w:val="left"/>
      <w:pPr>
        <w:tabs>
          <w:tab w:val="num" w:pos="5040"/>
        </w:tabs>
        <w:ind w:left="5040" w:hanging="360"/>
      </w:pPr>
      <w:rPr>
        <w:rFonts w:ascii="Arial" w:hAnsi="Arial" w:hint="default"/>
      </w:rPr>
    </w:lvl>
    <w:lvl w:ilvl="6" w:tplc="E2929716" w:tentative="1">
      <w:start w:val="1"/>
      <w:numFmt w:val="bullet"/>
      <w:lvlText w:val="•"/>
      <w:lvlJc w:val="left"/>
      <w:pPr>
        <w:tabs>
          <w:tab w:val="num" w:pos="5760"/>
        </w:tabs>
        <w:ind w:left="5760" w:hanging="360"/>
      </w:pPr>
      <w:rPr>
        <w:rFonts w:ascii="Arial" w:hAnsi="Arial" w:hint="default"/>
      </w:rPr>
    </w:lvl>
    <w:lvl w:ilvl="7" w:tplc="C11A9688" w:tentative="1">
      <w:start w:val="1"/>
      <w:numFmt w:val="bullet"/>
      <w:lvlText w:val="•"/>
      <w:lvlJc w:val="left"/>
      <w:pPr>
        <w:tabs>
          <w:tab w:val="num" w:pos="6480"/>
        </w:tabs>
        <w:ind w:left="6480" w:hanging="360"/>
      </w:pPr>
      <w:rPr>
        <w:rFonts w:ascii="Arial" w:hAnsi="Arial" w:hint="default"/>
      </w:rPr>
    </w:lvl>
    <w:lvl w:ilvl="8" w:tplc="8B12D0B2" w:tentative="1">
      <w:start w:val="1"/>
      <w:numFmt w:val="bullet"/>
      <w:lvlText w:val="•"/>
      <w:lvlJc w:val="left"/>
      <w:pPr>
        <w:tabs>
          <w:tab w:val="num" w:pos="7200"/>
        </w:tabs>
        <w:ind w:left="7200" w:hanging="360"/>
      </w:pPr>
      <w:rPr>
        <w:rFonts w:ascii="Arial" w:hAnsi="Arial" w:hint="default"/>
      </w:rPr>
    </w:lvl>
  </w:abstractNum>
  <w:abstractNum w:abstractNumId="56" w15:restartNumberingAfterBreak="0">
    <w:nsid w:val="558B7533"/>
    <w:multiLevelType w:val="hybridMultilevel"/>
    <w:tmpl w:val="C770C134"/>
    <w:lvl w:ilvl="0" w:tplc="A1E8B548">
      <w:start w:val="1"/>
      <w:numFmt w:val="lowerRoman"/>
      <w:lvlText w:val="%1."/>
      <w:lvlJc w:val="right"/>
      <w:pPr>
        <w:ind w:left="1440" w:hanging="360"/>
      </w:pPr>
      <w:rPr>
        <w:rFonts w:cs="Times New Roman" w:hint="default"/>
        <w:b w:val="0"/>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7" w15:restartNumberingAfterBreak="0">
    <w:nsid w:val="56FA042C"/>
    <w:multiLevelType w:val="hybridMultilevel"/>
    <w:tmpl w:val="584CC412"/>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589640E1"/>
    <w:multiLevelType w:val="hybridMultilevel"/>
    <w:tmpl w:val="711EE8F8"/>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59C93908"/>
    <w:multiLevelType w:val="hybridMultilevel"/>
    <w:tmpl w:val="4B74000A"/>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AF41306"/>
    <w:multiLevelType w:val="hybridMultilevel"/>
    <w:tmpl w:val="EB7C9BC0"/>
    <w:lvl w:ilvl="0" w:tplc="0809001B">
      <w:start w:val="1"/>
      <w:numFmt w:val="lowerRoman"/>
      <w:lvlText w:val="%1."/>
      <w:lvlJc w:val="right"/>
      <w:pPr>
        <w:ind w:left="1440" w:hanging="360"/>
      </w:pPr>
      <w:rPr>
        <w:rFonts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1" w15:restartNumberingAfterBreak="0">
    <w:nsid w:val="5C5E530E"/>
    <w:multiLevelType w:val="hybridMultilevel"/>
    <w:tmpl w:val="74BCDB22"/>
    <w:lvl w:ilvl="0" w:tplc="BCC8BDE4">
      <w:start w:val="1"/>
      <w:numFmt w:val="lowerLetter"/>
      <w:lvlText w:val="%1."/>
      <w:lvlJc w:val="left"/>
      <w:pPr>
        <w:ind w:left="720" w:hanging="360"/>
      </w:pPr>
      <w:rPr>
        <w:sz w:val="22"/>
        <w:szCs w:val="22"/>
      </w:rPr>
    </w:lvl>
    <w:lvl w:ilvl="1" w:tplc="23E43AB6">
      <w:numFmt w:val="bullet"/>
      <w:lvlText w:val="•"/>
      <w:lvlJc w:val="left"/>
      <w:pPr>
        <w:ind w:left="1440" w:hanging="360"/>
      </w:pPr>
      <w:rPr>
        <w:rFonts w:ascii="Calibri" w:eastAsia="Times New Roman" w:hAnsi="Calibri" w:cs="Calibri"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5DB82116"/>
    <w:multiLevelType w:val="hybridMultilevel"/>
    <w:tmpl w:val="2D6C0230"/>
    <w:lvl w:ilvl="0" w:tplc="BCC8BDE4">
      <w:start w:val="1"/>
      <w:numFmt w:val="lowerLetter"/>
      <w:lvlText w:val="%1."/>
      <w:lvlJc w:val="left"/>
      <w:pPr>
        <w:ind w:left="720" w:hanging="360"/>
      </w:pPr>
      <w:rPr>
        <w:sz w:val="22"/>
        <w:szCs w:val="22"/>
      </w:rPr>
    </w:lvl>
    <w:lvl w:ilvl="1" w:tplc="23E43AB6">
      <w:numFmt w:val="bullet"/>
      <w:lvlText w:val="•"/>
      <w:lvlJc w:val="left"/>
      <w:pPr>
        <w:ind w:left="1440" w:hanging="360"/>
      </w:pPr>
      <w:rPr>
        <w:rFonts w:ascii="Calibri" w:eastAsia="Times New Roman" w:hAnsi="Calibri" w:cs="Calibri"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5E982A04"/>
    <w:multiLevelType w:val="hybridMultilevel"/>
    <w:tmpl w:val="3FB680CE"/>
    <w:lvl w:ilvl="0" w:tplc="08090019">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5ED86004"/>
    <w:multiLevelType w:val="hybridMultilevel"/>
    <w:tmpl w:val="E3D88A5E"/>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74D2FB4"/>
    <w:multiLevelType w:val="hybridMultilevel"/>
    <w:tmpl w:val="23248266"/>
    <w:lvl w:ilvl="0" w:tplc="08090019">
      <w:start w:val="1"/>
      <w:numFmt w:val="lowerLetter"/>
      <w:lvlText w:val="%1."/>
      <w:lvlJc w:val="left"/>
      <w:pPr>
        <w:ind w:left="720" w:hanging="360"/>
      </w:pPr>
    </w:lvl>
    <w:lvl w:ilvl="1" w:tplc="08090013">
      <w:start w:val="1"/>
      <w:numFmt w:val="upp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82400CD"/>
    <w:multiLevelType w:val="hybridMultilevel"/>
    <w:tmpl w:val="D248D270"/>
    <w:lvl w:ilvl="0" w:tplc="0809001B">
      <w:start w:val="1"/>
      <w:numFmt w:val="lowerRoman"/>
      <w:lvlText w:val="%1."/>
      <w:lvlJc w:val="right"/>
      <w:pPr>
        <w:ind w:left="1440" w:hanging="360"/>
      </w:pPr>
      <w:rPr>
        <w:rFont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7" w15:restartNumberingAfterBreak="0">
    <w:nsid w:val="6974681B"/>
    <w:multiLevelType w:val="hybridMultilevel"/>
    <w:tmpl w:val="80C0B2D4"/>
    <w:lvl w:ilvl="0" w:tplc="FFFFFFFF">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A591E92"/>
    <w:multiLevelType w:val="hybridMultilevel"/>
    <w:tmpl w:val="601C85D8"/>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70AF3EEF"/>
    <w:multiLevelType w:val="hybridMultilevel"/>
    <w:tmpl w:val="7524800A"/>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72882525"/>
    <w:multiLevelType w:val="hybridMultilevel"/>
    <w:tmpl w:val="AE94FE78"/>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728E76BF"/>
    <w:multiLevelType w:val="hybridMultilevel"/>
    <w:tmpl w:val="B9661E24"/>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75B56886"/>
    <w:multiLevelType w:val="hybridMultilevel"/>
    <w:tmpl w:val="6A1C433C"/>
    <w:lvl w:ilvl="0" w:tplc="FFFFFFFF">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7604575C"/>
    <w:multiLevelType w:val="hybridMultilevel"/>
    <w:tmpl w:val="D24E70AC"/>
    <w:lvl w:ilvl="0" w:tplc="EBF6E9A6">
      <w:start w:val="1"/>
      <w:numFmt w:val="lowerLetter"/>
      <w:lvlText w:val="%1."/>
      <w:lvlJc w:val="left"/>
      <w:pPr>
        <w:ind w:left="720" w:hanging="360"/>
      </w:pPr>
      <w:rPr>
        <w:rFonts w:ascii="Arial" w:hAnsi="Arial" w:cs="Arial" w:hint="default"/>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767C5291"/>
    <w:multiLevelType w:val="multilevel"/>
    <w:tmpl w:val="AF12ED4C"/>
    <w:lvl w:ilvl="0">
      <w:start w:val="1"/>
      <w:numFmt w:val="bullet"/>
      <w:pStyle w:val="GPSL1CLAUSEHEADING"/>
      <w:lvlText w:val="●"/>
      <w:lvlJc w:val="left"/>
      <w:pPr>
        <w:ind w:left="720" w:hanging="360"/>
      </w:pPr>
      <w:rPr>
        <w:rFonts w:ascii="Noto Sans Symbols" w:eastAsia="Noto Sans Symbols" w:hAnsi="Noto Sans Symbols" w:cs="Noto Sans Symbols"/>
        <w:sz w:val="20"/>
        <w:szCs w:val="20"/>
      </w:rPr>
    </w:lvl>
    <w:lvl w:ilvl="1">
      <w:start w:val="1"/>
      <w:numFmt w:val="bullet"/>
      <w:pStyle w:val="GPSL2numberedclause"/>
      <w:lvlText w:val="o"/>
      <w:lvlJc w:val="left"/>
      <w:pPr>
        <w:ind w:left="1440" w:hanging="360"/>
      </w:pPr>
      <w:rPr>
        <w:rFonts w:ascii="Courier New" w:eastAsia="Courier New" w:hAnsi="Courier New" w:cs="Courier New"/>
        <w:sz w:val="20"/>
        <w:szCs w:val="20"/>
      </w:rPr>
    </w:lvl>
    <w:lvl w:ilvl="2">
      <w:start w:val="1"/>
      <w:numFmt w:val="bullet"/>
      <w:pStyle w:val="GPSL3numberedclause"/>
      <w:lvlText w:val="▪"/>
      <w:lvlJc w:val="left"/>
      <w:pPr>
        <w:ind w:left="2160" w:hanging="360"/>
      </w:pPr>
      <w:rPr>
        <w:rFonts w:ascii="Noto Sans Symbols" w:eastAsia="Noto Sans Symbols" w:hAnsi="Noto Sans Symbols" w:cs="Noto Sans Symbols"/>
        <w:sz w:val="20"/>
        <w:szCs w:val="20"/>
      </w:rPr>
    </w:lvl>
    <w:lvl w:ilvl="3">
      <w:start w:val="1"/>
      <w:numFmt w:val="bullet"/>
      <w:pStyle w:val="GPSL4numberedclause"/>
      <w:lvlText w:val="▪"/>
      <w:lvlJc w:val="left"/>
      <w:pPr>
        <w:ind w:left="2880" w:hanging="360"/>
      </w:pPr>
      <w:rPr>
        <w:rFonts w:ascii="Noto Sans Symbols" w:eastAsia="Noto Sans Symbols" w:hAnsi="Noto Sans Symbols" w:cs="Noto Sans Symbols"/>
        <w:sz w:val="20"/>
        <w:szCs w:val="20"/>
      </w:rPr>
    </w:lvl>
    <w:lvl w:ilvl="4">
      <w:start w:val="1"/>
      <w:numFmt w:val="bullet"/>
      <w:pStyle w:val="GPSL5numberedclause"/>
      <w:lvlText w:val="▪"/>
      <w:lvlJc w:val="left"/>
      <w:pPr>
        <w:ind w:left="3600" w:hanging="360"/>
      </w:pPr>
      <w:rPr>
        <w:rFonts w:ascii="Noto Sans Symbols" w:eastAsia="Noto Sans Symbols" w:hAnsi="Noto Sans Symbols" w:cs="Noto Sans Symbols"/>
        <w:sz w:val="20"/>
        <w:szCs w:val="20"/>
      </w:rPr>
    </w:lvl>
    <w:lvl w:ilvl="5">
      <w:start w:val="1"/>
      <w:numFmt w:val="bullet"/>
      <w:pStyle w:val="GPSL6numbered"/>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5" w15:restartNumberingAfterBreak="0">
    <w:nsid w:val="77F257AD"/>
    <w:multiLevelType w:val="hybridMultilevel"/>
    <w:tmpl w:val="C3A04AFC"/>
    <w:lvl w:ilvl="0" w:tplc="BCC8BDE4">
      <w:start w:val="1"/>
      <w:numFmt w:val="lowerLetter"/>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78437CB4"/>
    <w:multiLevelType w:val="hybridMultilevel"/>
    <w:tmpl w:val="B352DBC8"/>
    <w:lvl w:ilvl="0" w:tplc="0809001B">
      <w:start w:val="1"/>
      <w:numFmt w:val="lowerRoman"/>
      <w:lvlText w:val="%1."/>
      <w:lvlJc w:val="right"/>
      <w:pPr>
        <w:ind w:left="1440" w:hanging="360"/>
      </w:pPr>
      <w:rPr>
        <w:rFonts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7" w15:restartNumberingAfterBreak="0">
    <w:nsid w:val="79B14D9C"/>
    <w:multiLevelType w:val="hybridMultilevel"/>
    <w:tmpl w:val="74BCDB22"/>
    <w:lvl w:ilvl="0" w:tplc="BCC8BDE4">
      <w:start w:val="1"/>
      <w:numFmt w:val="lowerLetter"/>
      <w:lvlText w:val="%1."/>
      <w:lvlJc w:val="left"/>
      <w:pPr>
        <w:ind w:left="720" w:hanging="360"/>
      </w:pPr>
      <w:rPr>
        <w:sz w:val="22"/>
        <w:szCs w:val="22"/>
      </w:rPr>
    </w:lvl>
    <w:lvl w:ilvl="1" w:tplc="23E43AB6">
      <w:numFmt w:val="bullet"/>
      <w:lvlText w:val="•"/>
      <w:lvlJc w:val="left"/>
      <w:pPr>
        <w:ind w:left="1440" w:hanging="360"/>
      </w:pPr>
      <w:rPr>
        <w:rFonts w:ascii="Calibri" w:eastAsia="Times New Roman" w:hAnsi="Calibri" w:cs="Calibri"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5"/>
  </w:num>
  <w:num w:numId="2">
    <w:abstractNumId w:val="26"/>
  </w:num>
  <w:num w:numId="3">
    <w:abstractNumId w:val="9"/>
  </w:num>
  <w:num w:numId="4">
    <w:abstractNumId w:val="65"/>
  </w:num>
  <w:num w:numId="5">
    <w:abstractNumId w:val="32"/>
  </w:num>
  <w:num w:numId="6">
    <w:abstractNumId w:val="56"/>
  </w:num>
  <w:num w:numId="7">
    <w:abstractNumId w:val="70"/>
  </w:num>
  <w:num w:numId="8">
    <w:abstractNumId w:val="43"/>
  </w:num>
  <w:num w:numId="9">
    <w:abstractNumId w:val="13"/>
  </w:num>
  <w:num w:numId="10">
    <w:abstractNumId w:val="60"/>
  </w:num>
  <w:num w:numId="11">
    <w:abstractNumId w:val="0"/>
  </w:num>
  <w:num w:numId="12">
    <w:abstractNumId w:val="76"/>
  </w:num>
  <w:num w:numId="13">
    <w:abstractNumId w:val="11"/>
  </w:num>
  <w:num w:numId="14">
    <w:abstractNumId w:val="67"/>
  </w:num>
  <w:num w:numId="15">
    <w:abstractNumId w:val="34"/>
  </w:num>
  <w:num w:numId="16">
    <w:abstractNumId w:val="59"/>
  </w:num>
  <w:num w:numId="17">
    <w:abstractNumId w:val="28"/>
  </w:num>
  <w:num w:numId="18">
    <w:abstractNumId w:val="46"/>
  </w:num>
  <w:num w:numId="19">
    <w:abstractNumId w:val="4"/>
  </w:num>
  <w:num w:numId="20">
    <w:abstractNumId w:val="71"/>
  </w:num>
  <w:num w:numId="21">
    <w:abstractNumId w:val="20"/>
  </w:num>
  <w:num w:numId="22">
    <w:abstractNumId w:val="36"/>
  </w:num>
  <w:num w:numId="23">
    <w:abstractNumId w:val="48"/>
  </w:num>
  <w:num w:numId="24">
    <w:abstractNumId w:val="17"/>
  </w:num>
  <w:num w:numId="25">
    <w:abstractNumId w:val="58"/>
  </w:num>
  <w:num w:numId="26">
    <w:abstractNumId w:val="6"/>
  </w:num>
  <w:num w:numId="27">
    <w:abstractNumId w:val="57"/>
  </w:num>
  <w:num w:numId="28">
    <w:abstractNumId w:val="1"/>
  </w:num>
  <w:num w:numId="29">
    <w:abstractNumId w:val="37"/>
  </w:num>
  <w:num w:numId="30">
    <w:abstractNumId w:val="69"/>
  </w:num>
  <w:num w:numId="31">
    <w:abstractNumId w:val="51"/>
  </w:num>
  <w:num w:numId="32">
    <w:abstractNumId w:val="33"/>
  </w:num>
  <w:num w:numId="33">
    <w:abstractNumId w:val="23"/>
  </w:num>
  <w:num w:numId="34">
    <w:abstractNumId w:val="29"/>
  </w:num>
  <w:num w:numId="35">
    <w:abstractNumId w:val="10"/>
  </w:num>
  <w:num w:numId="36">
    <w:abstractNumId w:val="50"/>
  </w:num>
  <w:num w:numId="37">
    <w:abstractNumId w:val="72"/>
  </w:num>
  <w:num w:numId="38">
    <w:abstractNumId w:val="75"/>
  </w:num>
  <w:num w:numId="39">
    <w:abstractNumId w:val="42"/>
  </w:num>
  <w:num w:numId="40">
    <w:abstractNumId w:val="25"/>
  </w:num>
  <w:num w:numId="41">
    <w:abstractNumId w:val="47"/>
  </w:num>
  <w:num w:numId="42">
    <w:abstractNumId w:val="18"/>
  </w:num>
  <w:num w:numId="43">
    <w:abstractNumId w:val="64"/>
  </w:num>
  <w:num w:numId="44">
    <w:abstractNumId w:val="21"/>
  </w:num>
  <w:num w:numId="45">
    <w:abstractNumId w:val="55"/>
  </w:num>
  <w:num w:numId="46">
    <w:abstractNumId w:val="68"/>
  </w:num>
  <w:num w:numId="47">
    <w:abstractNumId w:val="2"/>
  </w:num>
  <w:num w:numId="48">
    <w:abstractNumId w:val="15"/>
  </w:num>
  <w:num w:numId="49">
    <w:abstractNumId w:val="39"/>
  </w:num>
  <w:num w:numId="50">
    <w:abstractNumId w:val="52"/>
  </w:num>
  <w:num w:numId="51">
    <w:abstractNumId w:val="14"/>
  </w:num>
  <w:num w:numId="52">
    <w:abstractNumId w:val="54"/>
  </w:num>
  <w:num w:numId="53">
    <w:abstractNumId w:val="44"/>
  </w:num>
  <w:num w:numId="54">
    <w:abstractNumId w:val="8"/>
  </w:num>
  <w:num w:numId="55">
    <w:abstractNumId w:val="7"/>
  </w:num>
  <w:num w:numId="56">
    <w:abstractNumId w:val="62"/>
  </w:num>
  <w:num w:numId="57">
    <w:abstractNumId w:val="53"/>
  </w:num>
  <w:num w:numId="58">
    <w:abstractNumId w:val="40"/>
  </w:num>
  <w:num w:numId="59">
    <w:abstractNumId w:val="41"/>
  </w:num>
  <w:num w:numId="60">
    <w:abstractNumId w:val="12"/>
  </w:num>
  <w:num w:numId="61">
    <w:abstractNumId w:val="30"/>
  </w:num>
  <w:num w:numId="62">
    <w:abstractNumId w:val="74"/>
  </w:num>
  <w:num w:numId="63">
    <w:abstractNumId w:val="38"/>
  </w:num>
  <w:num w:numId="64">
    <w:abstractNumId w:val="5"/>
  </w:num>
  <w:num w:numId="65">
    <w:abstractNumId w:val="73"/>
  </w:num>
  <w:num w:numId="66">
    <w:abstractNumId w:val="63"/>
  </w:num>
  <w:num w:numId="67">
    <w:abstractNumId w:val="24"/>
  </w:num>
  <w:num w:numId="68">
    <w:abstractNumId w:val="49"/>
  </w:num>
  <w:num w:numId="69">
    <w:abstractNumId w:val="66"/>
  </w:num>
  <w:num w:numId="70">
    <w:abstractNumId w:val="31"/>
  </w:num>
  <w:num w:numId="71">
    <w:abstractNumId w:val="61"/>
  </w:num>
  <w:num w:numId="72">
    <w:abstractNumId w:val="77"/>
  </w:num>
  <w:num w:numId="73">
    <w:abstractNumId w:val="35"/>
  </w:num>
  <w:num w:numId="74">
    <w:abstractNumId w:val="22"/>
  </w:num>
  <w:num w:numId="75">
    <w:abstractNumId w:val="16"/>
  </w:num>
  <w:num w:numId="76">
    <w:abstractNumId w:val="19"/>
  </w:num>
  <w:num w:numId="77">
    <w:abstractNumId w:val="27"/>
  </w:num>
  <w:num w:numId="78">
    <w:abstractNumId w:val="3"/>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421"/>
    <w:rsid w:val="000025B5"/>
    <w:rsid w:val="000031CF"/>
    <w:rsid w:val="00003DBB"/>
    <w:rsid w:val="00007298"/>
    <w:rsid w:val="00010F86"/>
    <w:rsid w:val="00012811"/>
    <w:rsid w:val="00012F8E"/>
    <w:rsid w:val="00017E18"/>
    <w:rsid w:val="00020E04"/>
    <w:rsid w:val="00021725"/>
    <w:rsid w:val="000240A0"/>
    <w:rsid w:val="00025527"/>
    <w:rsid w:val="00026426"/>
    <w:rsid w:val="00033567"/>
    <w:rsid w:val="000335DB"/>
    <w:rsid w:val="000356C1"/>
    <w:rsid w:val="00037B82"/>
    <w:rsid w:val="00040D35"/>
    <w:rsid w:val="000425CB"/>
    <w:rsid w:val="00042DC7"/>
    <w:rsid w:val="00043685"/>
    <w:rsid w:val="00043CCC"/>
    <w:rsid w:val="00045356"/>
    <w:rsid w:val="0004733F"/>
    <w:rsid w:val="0005031F"/>
    <w:rsid w:val="000504A4"/>
    <w:rsid w:val="00050B70"/>
    <w:rsid w:val="00052346"/>
    <w:rsid w:val="00053CF3"/>
    <w:rsid w:val="0005572D"/>
    <w:rsid w:val="000570B6"/>
    <w:rsid w:val="000573C8"/>
    <w:rsid w:val="00061647"/>
    <w:rsid w:val="0006291F"/>
    <w:rsid w:val="00065C7D"/>
    <w:rsid w:val="00066220"/>
    <w:rsid w:val="000666B6"/>
    <w:rsid w:val="00067902"/>
    <w:rsid w:val="000702E6"/>
    <w:rsid w:val="00071429"/>
    <w:rsid w:val="00071583"/>
    <w:rsid w:val="00073B7A"/>
    <w:rsid w:val="00080032"/>
    <w:rsid w:val="00080E74"/>
    <w:rsid w:val="00081436"/>
    <w:rsid w:val="00082865"/>
    <w:rsid w:val="000843C6"/>
    <w:rsid w:val="00084F89"/>
    <w:rsid w:val="000855B0"/>
    <w:rsid w:val="0008618B"/>
    <w:rsid w:val="000862A8"/>
    <w:rsid w:val="0008754F"/>
    <w:rsid w:val="00090B65"/>
    <w:rsid w:val="00091727"/>
    <w:rsid w:val="00093556"/>
    <w:rsid w:val="000937A0"/>
    <w:rsid w:val="00094BD5"/>
    <w:rsid w:val="00095FCF"/>
    <w:rsid w:val="000A13E5"/>
    <w:rsid w:val="000A1C1C"/>
    <w:rsid w:val="000A24BB"/>
    <w:rsid w:val="000A2E14"/>
    <w:rsid w:val="000B1E3A"/>
    <w:rsid w:val="000B2582"/>
    <w:rsid w:val="000B317A"/>
    <w:rsid w:val="000B412B"/>
    <w:rsid w:val="000C0B31"/>
    <w:rsid w:val="000C13AF"/>
    <w:rsid w:val="000C1764"/>
    <w:rsid w:val="000C21F6"/>
    <w:rsid w:val="000C3961"/>
    <w:rsid w:val="000C4E2C"/>
    <w:rsid w:val="000C5C8F"/>
    <w:rsid w:val="000C74F4"/>
    <w:rsid w:val="000D073F"/>
    <w:rsid w:val="000D0A74"/>
    <w:rsid w:val="000D0B2C"/>
    <w:rsid w:val="000D1DD7"/>
    <w:rsid w:val="000D3F82"/>
    <w:rsid w:val="000D50E8"/>
    <w:rsid w:val="000D5D9B"/>
    <w:rsid w:val="000D7831"/>
    <w:rsid w:val="000E0993"/>
    <w:rsid w:val="000E10D9"/>
    <w:rsid w:val="000E4847"/>
    <w:rsid w:val="000E5D58"/>
    <w:rsid w:val="000F2BD0"/>
    <w:rsid w:val="000F50A9"/>
    <w:rsid w:val="00103277"/>
    <w:rsid w:val="001052F0"/>
    <w:rsid w:val="001058E2"/>
    <w:rsid w:val="00110A39"/>
    <w:rsid w:val="0011361A"/>
    <w:rsid w:val="001145C1"/>
    <w:rsid w:val="00115CF7"/>
    <w:rsid w:val="00116B26"/>
    <w:rsid w:val="00117FAE"/>
    <w:rsid w:val="00121731"/>
    <w:rsid w:val="001219DF"/>
    <w:rsid w:val="00123C5C"/>
    <w:rsid w:val="00124002"/>
    <w:rsid w:val="00124741"/>
    <w:rsid w:val="00125E5E"/>
    <w:rsid w:val="0012743D"/>
    <w:rsid w:val="00127710"/>
    <w:rsid w:val="00127824"/>
    <w:rsid w:val="001302C2"/>
    <w:rsid w:val="00131639"/>
    <w:rsid w:val="001334EE"/>
    <w:rsid w:val="001401E2"/>
    <w:rsid w:val="00140249"/>
    <w:rsid w:val="00140741"/>
    <w:rsid w:val="00140E2B"/>
    <w:rsid w:val="001433CB"/>
    <w:rsid w:val="0014472A"/>
    <w:rsid w:val="0014487D"/>
    <w:rsid w:val="00145183"/>
    <w:rsid w:val="00147EA9"/>
    <w:rsid w:val="0015460F"/>
    <w:rsid w:val="001568A3"/>
    <w:rsid w:val="00161241"/>
    <w:rsid w:val="00164EF3"/>
    <w:rsid w:val="001651C8"/>
    <w:rsid w:val="00165EE1"/>
    <w:rsid w:val="00169E25"/>
    <w:rsid w:val="001702AB"/>
    <w:rsid w:val="00170413"/>
    <w:rsid w:val="0017261C"/>
    <w:rsid w:val="0017478F"/>
    <w:rsid w:val="00176127"/>
    <w:rsid w:val="00177C60"/>
    <w:rsid w:val="00177D30"/>
    <w:rsid w:val="0018036D"/>
    <w:rsid w:val="00180383"/>
    <w:rsid w:val="0018076A"/>
    <w:rsid w:val="00180BC9"/>
    <w:rsid w:val="001819C8"/>
    <w:rsid w:val="00181D41"/>
    <w:rsid w:val="00183630"/>
    <w:rsid w:val="00184CB9"/>
    <w:rsid w:val="00185794"/>
    <w:rsid w:val="00185E46"/>
    <w:rsid w:val="0018676B"/>
    <w:rsid w:val="00186D4F"/>
    <w:rsid w:val="00186E52"/>
    <w:rsid w:val="00190BFA"/>
    <w:rsid w:val="00194429"/>
    <w:rsid w:val="0019660C"/>
    <w:rsid w:val="001A05BF"/>
    <w:rsid w:val="001A1A63"/>
    <w:rsid w:val="001A308B"/>
    <w:rsid w:val="001A3693"/>
    <w:rsid w:val="001A45EC"/>
    <w:rsid w:val="001A4C44"/>
    <w:rsid w:val="001A7101"/>
    <w:rsid w:val="001B31D6"/>
    <w:rsid w:val="001B54D2"/>
    <w:rsid w:val="001B5602"/>
    <w:rsid w:val="001B6ED3"/>
    <w:rsid w:val="001B7F65"/>
    <w:rsid w:val="001B7F74"/>
    <w:rsid w:val="001C0BA9"/>
    <w:rsid w:val="001C1C9D"/>
    <w:rsid w:val="001C25C1"/>
    <w:rsid w:val="001C372C"/>
    <w:rsid w:val="001C42E2"/>
    <w:rsid w:val="001C4532"/>
    <w:rsid w:val="001C4A24"/>
    <w:rsid w:val="001C7138"/>
    <w:rsid w:val="001D1F82"/>
    <w:rsid w:val="001D2125"/>
    <w:rsid w:val="001D2478"/>
    <w:rsid w:val="001D52E5"/>
    <w:rsid w:val="001E102E"/>
    <w:rsid w:val="001E1E39"/>
    <w:rsid w:val="001E46C5"/>
    <w:rsid w:val="001E4B7F"/>
    <w:rsid w:val="001E4F74"/>
    <w:rsid w:val="001E5D3A"/>
    <w:rsid w:val="001E7B3B"/>
    <w:rsid w:val="001F05E5"/>
    <w:rsid w:val="001F0EA6"/>
    <w:rsid w:val="001F198E"/>
    <w:rsid w:val="001F24F4"/>
    <w:rsid w:val="001F469B"/>
    <w:rsid w:val="001F77E4"/>
    <w:rsid w:val="00201C7E"/>
    <w:rsid w:val="00202875"/>
    <w:rsid w:val="00202881"/>
    <w:rsid w:val="00204E50"/>
    <w:rsid w:val="002066CE"/>
    <w:rsid w:val="00211CA3"/>
    <w:rsid w:val="00211E2E"/>
    <w:rsid w:val="00213422"/>
    <w:rsid w:val="00213B8E"/>
    <w:rsid w:val="00216FA4"/>
    <w:rsid w:val="00217A57"/>
    <w:rsid w:val="00217A72"/>
    <w:rsid w:val="00221248"/>
    <w:rsid w:val="00221540"/>
    <w:rsid w:val="00221F7E"/>
    <w:rsid w:val="0022339F"/>
    <w:rsid w:val="002243E0"/>
    <w:rsid w:val="00226001"/>
    <w:rsid w:val="002262FF"/>
    <w:rsid w:val="00230C64"/>
    <w:rsid w:val="00230D11"/>
    <w:rsid w:val="00232B07"/>
    <w:rsid w:val="00233AB8"/>
    <w:rsid w:val="0023552F"/>
    <w:rsid w:val="00240E42"/>
    <w:rsid w:val="00241816"/>
    <w:rsid w:val="00242D43"/>
    <w:rsid w:val="0024413F"/>
    <w:rsid w:val="00244622"/>
    <w:rsid w:val="00245C25"/>
    <w:rsid w:val="002471A3"/>
    <w:rsid w:val="00247EF8"/>
    <w:rsid w:val="00250FA0"/>
    <w:rsid w:val="0025256F"/>
    <w:rsid w:val="0025356F"/>
    <w:rsid w:val="00253DF2"/>
    <w:rsid w:val="002546F8"/>
    <w:rsid w:val="0025539B"/>
    <w:rsid w:val="00256346"/>
    <w:rsid w:val="00256C4B"/>
    <w:rsid w:val="00260913"/>
    <w:rsid w:val="002610D7"/>
    <w:rsid w:val="00261EFF"/>
    <w:rsid w:val="002642C4"/>
    <w:rsid w:val="00270093"/>
    <w:rsid w:val="002731EC"/>
    <w:rsid w:val="002734C1"/>
    <w:rsid w:val="00273713"/>
    <w:rsid w:val="00273EF4"/>
    <w:rsid w:val="00274415"/>
    <w:rsid w:val="002748A1"/>
    <w:rsid w:val="0027535D"/>
    <w:rsid w:val="00275FC4"/>
    <w:rsid w:val="00280132"/>
    <w:rsid w:val="00281814"/>
    <w:rsid w:val="002854BA"/>
    <w:rsid w:val="00285CF6"/>
    <w:rsid w:val="002878F5"/>
    <w:rsid w:val="00291073"/>
    <w:rsid w:val="00295B11"/>
    <w:rsid w:val="002963CC"/>
    <w:rsid w:val="002A1367"/>
    <w:rsid w:val="002A2EAD"/>
    <w:rsid w:val="002A419F"/>
    <w:rsid w:val="002A4528"/>
    <w:rsid w:val="002A4E44"/>
    <w:rsid w:val="002A748C"/>
    <w:rsid w:val="002A78D1"/>
    <w:rsid w:val="002B01AA"/>
    <w:rsid w:val="002B0A5C"/>
    <w:rsid w:val="002B39CF"/>
    <w:rsid w:val="002B425B"/>
    <w:rsid w:val="002B54D6"/>
    <w:rsid w:val="002B5EEA"/>
    <w:rsid w:val="002B6357"/>
    <w:rsid w:val="002B6CAD"/>
    <w:rsid w:val="002B6F02"/>
    <w:rsid w:val="002C0244"/>
    <w:rsid w:val="002C14A1"/>
    <w:rsid w:val="002C1CD5"/>
    <w:rsid w:val="002C1F6E"/>
    <w:rsid w:val="002C3D81"/>
    <w:rsid w:val="002D306B"/>
    <w:rsid w:val="002D4916"/>
    <w:rsid w:val="002D57C4"/>
    <w:rsid w:val="002D7178"/>
    <w:rsid w:val="002D7481"/>
    <w:rsid w:val="002E073F"/>
    <w:rsid w:val="002E08DB"/>
    <w:rsid w:val="002E107F"/>
    <w:rsid w:val="002E2D9C"/>
    <w:rsid w:val="002E5508"/>
    <w:rsid w:val="002E55B7"/>
    <w:rsid w:val="002E60F7"/>
    <w:rsid w:val="002E62B0"/>
    <w:rsid w:val="002E796F"/>
    <w:rsid w:val="002F087C"/>
    <w:rsid w:val="002F2508"/>
    <w:rsid w:val="002F33BA"/>
    <w:rsid w:val="002F3D23"/>
    <w:rsid w:val="002F4E12"/>
    <w:rsid w:val="002F5629"/>
    <w:rsid w:val="003011D7"/>
    <w:rsid w:val="00303664"/>
    <w:rsid w:val="0030373C"/>
    <w:rsid w:val="00307229"/>
    <w:rsid w:val="00312C4F"/>
    <w:rsid w:val="00314682"/>
    <w:rsid w:val="00314E90"/>
    <w:rsid w:val="00315408"/>
    <w:rsid w:val="003159A9"/>
    <w:rsid w:val="00315CB7"/>
    <w:rsid w:val="00316759"/>
    <w:rsid w:val="003167F3"/>
    <w:rsid w:val="00322433"/>
    <w:rsid w:val="00322458"/>
    <w:rsid w:val="00326D8D"/>
    <w:rsid w:val="00327891"/>
    <w:rsid w:val="00327E30"/>
    <w:rsid w:val="00330E25"/>
    <w:rsid w:val="00331C0B"/>
    <w:rsid w:val="00335328"/>
    <w:rsid w:val="0033635F"/>
    <w:rsid w:val="00336D9F"/>
    <w:rsid w:val="00336DB7"/>
    <w:rsid w:val="003409D7"/>
    <w:rsid w:val="00343AAF"/>
    <w:rsid w:val="003465BA"/>
    <w:rsid w:val="00346AF1"/>
    <w:rsid w:val="00350091"/>
    <w:rsid w:val="00351719"/>
    <w:rsid w:val="00353D30"/>
    <w:rsid w:val="0035584F"/>
    <w:rsid w:val="00357488"/>
    <w:rsid w:val="00360019"/>
    <w:rsid w:val="00360A35"/>
    <w:rsid w:val="003612C2"/>
    <w:rsid w:val="00362BDB"/>
    <w:rsid w:val="00363E8F"/>
    <w:rsid w:val="003658CE"/>
    <w:rsid w:val="00365CA8"/>
    <w:rsid w:val="0036697D"/>
    <w:rsid w:val="00366A1C"/>
    <w:rsid w:val="00366E0E"/>
    <w:rsid w:val="0037182E"/>
    <w:rsid w:val="00372AD0"/>
    <w:rsid w:val="00373BF8"/>
    <w:rsid w:val="00373DBE"/>
    <w:rsid w:val="00374023"/>
    <w:rsid w:val="003746B1"/>
    <w:rsid w:val="003764F1"/>
    <w:rsid w:val="003771AD"/>
    <w:rsid w:val="003804E5"/>
    <w:rsid w:val="00381070"/>
    <w:rsid w:val="003816C1"/>
    <w:rsid w:val="00382D9C"/>
    <w:rsid w:val="0038562F"/>
    <w:rsid w:val="00385926"/>
    <w:rsid w:val="00386199"/>
    <w:rsid w:val="00392116"/>
    <w:rsid w:val="0039272E"/>
    <w:rsid w:val="00393BA4"/>
    <w:rsid w:val="0039422E"/>
    <w:rsid w:val="0039533C"/>
    <w:rsid w:val="0039770A"/>
    <w:rsid w:val="003A29A6"/>
    <w:rsid w:val="003A2D8D"/>
    <w:rsid w:val="003A3DB7"/>
    <w:rsid w:val="003A5091"/>
    <w:rsid w:val="003A7FF5"/>
    <w:rsid w:val="003B0158"/>
    <w:rsid w:val="003B0800"/>
    <w:rsid w:val="003B0E23"/>
    <w:rsid w:val="003B2206"/>
    <w:rsid w:val="003B3244"/>
    <w:rsid w:val="003B4961"/>
    <w:rsid w:val="003B7598"/>
    <w:rsid w:val="003B7E2A"/>
    <w:rsid w:val="003C0C64"/>
    <w:rsid w:val="003C1759"/>
    <w:rsid w:val="003C2AC0"/>
    <w:rsid w:val="003C3342"/>
    <w:rsid w:val="003C50C2"/>
    <w:rsid w:val="003C6116"/>
    <w:rsid w:val="003D13A4"/>
    <w:rsid w:val="003D1E32"/>
    <w:rsid w:val="003D1F60"/>
    <w:rsid w:val="003D2F9F"/>
    <w:rsid w:val="003D3434"/>
    <w:rsid w:val="003D359B"/>
    <w:rsid w:val="003D3A77"/>
    <w:rsid w:val="003D3AC0"/>
    <w:rsid w:val="003D41E3"/>
    <w:rsid w:val="003D55EF"/>
    <w:rsid w:val="003D584C"/>
    <w:rsid w:val="003E0928"/>
    <w:rsid w:val="003E0DE8"/>
    <w:rsid w:val="003E1C08"/>
    <w:rsid w:val="003E3561"/>
    <w:rsid w:val="003E673F"/>
    <w:rsid w:val="003F1406"/>
    <w:rsid w:val="003F22FC"/>
    <w:rsid w:val="003F77D4"/>
    <w:rsid w:val="00403D5A"/>
    <w:rsid w:val="0040738B"/>
    <w:rsid w:val="00407FCE"/>
    <w:rsid w:val="00411068"/>
    <w:rsid w:val="00415632"/>
    <w:rsid w:val="004165E6"/>
    <w:rsid w:val="004210E9"/>
    <w:rsid w:val="0042321D"/>
    <w:rsid w:val="00423FCB"/>
    <w:rsid w:val="00423FE4"/>
    <w:rsid w:val="004249F6"/>
    <w:rsid w:val="0042505B"/>
    <w:rsid w:val="00427831"/>
    <w:rsid w:val="00430B27"/>
    <w:rsid w:val="0043134F"/>
    <w:rsid w:val="00432801"/>
    <w:rsid w:val="00432E13"/>
    <w:rsid w:val="00433489"/>
    <w:rsid w:val="00433784"/>
    <w:rsid w:val="00433F5A"/>
    <w:rsid w:val="004345A4"/>
    <w:rsid w:val="00434F04"/>
    <w:rsid w:val="00435890"/>
    <w:rsid w:val="0043731F"/>
    <w:rsid w:val="00437BE3"/>
    <w:rsid w:val="00440C75"/>
    <w:rsid w:val="004416FC"/>
    <w:rsid w:val="00441864"/>
    <w:rsid w:val="00441939"/>
    <w:rsid w:val="00441962"/>
    <w:rsid w:val="00446DFE"/>
    <w:rsid w:val="00447F64"/>
    <w:rsid w:val="0045169E"/>
    <w:rsid w:val="00452D22"/>
    <w:rsid w:val="00453C7F"/>
    <w:rsid w:val="00457BA3"/>
    <w:rsid w:val="004602FC"/>
    <w:rsid w:val="00462073"/>
    <w:rsid w:val="00462756"/>
    <w:rsid w:val="00462D65"/>
    <w:rsid w:val="0046454F"/>
    <w:rsid w:val="00467964"/>
    <w:rsid w:val="00470654"/>
    <w:rsid w:val="00472356"/>
    <w:rsid w:val="00474D1D"/>
    <w:rsid w:val="00476676"/>
    <w:rsid w:val="00476C10"/>
    <w:rsid w:val="004773AD"/>
    <w:rsid w:val="00480912"/>
    <w:rsid w:val="004812BE"/>
    <w:rsid w:val="0048155E"/>
    <w:rsid w:val="00485BB6"/>
    <w:rsid w:val="004877AC"/>
    <w:rsid w:val="00491E73"/>
    <w:rsid w:val="00492624"/>
    <w:rsid w:val="004926C8"/>
    <w:rsid w:val="004950FA"/>
    <w:rsid w:val="00496758"/>
    <w:rsid w:val="00497E35"/>
    <w:rsid w:val="004A1C87"/>
    <w:rsid w:val="004A2295"/>
    <w:rsid w:val="004A2525"/>
    <w:rsid w:val="004A435E"/>
    <w:rsid w:val="004A4928"/>
    <w:rsid w:val="004A5B02"/>
    <w:rsid w:val="004A5CB9"/>
    <w:rsid w:val="004A69E5"/>
    <w:rsid w:val="004B0572"/>
    <w:rsid w:val="004B0801"/>
    <w:rsid w:val="004B168E"/>
    <w:rsid w:val="004B35B6"/>
    <w:rsid w:val="004B37AD"/>
    <w:rsid w:val="004B37E5"/>
    <w:rsid w:val="004B407C"/>
    <w:rsid w:val="004B4FB3"/>
    <w:rsid w:val="004C0FB1"/>
    <w:rsid w:val="004C2013"/>
    <w:rsid w:val="004C20C9"/>
    <w:rsid w:val="004C2478"/>
    <w:rsid w:val="004C35A8"/>
    <w:rsid w:val="004C4A34"/>
    <w:rsid w:val="004C5215"/>
    <w:rsid w:val="004C74C1"/>
    <w:rsid w:val="004C7805"/>
    <w:rsid w:val="004D0F10"/>
    <w:rsid w:val="004D401A"/>
    <w:rsid w:val="004D5B21"/>
    <w:rsid w:val="004D6DC9"/>
    <w:rsid w:val="004D6FA5"/>
    <w:rsid w:val="004D75C9"/>
    <w:rsid w:val="004E22C1"/>
    <w:rsid w:val="004E283F"/>
    <w:rsid w:val="004E33D1"/>
    <w:rsid w:val="004E3D10"/>
    <w:rsid w:val="004E55F4"/>
    <w:rsid w:val="004F0C74"/>
    <w:rsid w:val="004F0C79"/>
    <w:rsid w:val="004F0D4B"/>
    <w:rsid w:val="004F4286"/>
    <w:rsid w:val="004F4BA3"/>
    <w:rsid w:val="0050010A"/>
    <w:rsid w:val="00500DC5"/>
    <w:rsid w:val="0050167E"/>
    <w:rsid w:val="0050248A"/>
    <w:rsid w:val="00503DE5"/>
    <w:rsid w:val="005127BE"/>
    <w:rsid w:val="005130FF"/>
    <w:rsid w:val="00513558"/>
    <w:rsid w:val="00517370"/>
    <w:rsid w:val="005174F0"/>
    <w:rsid w:val="0051781A"/>
    <w:rsid w:val="00517E28"/>
    <w:rsid w:val="00517EB8"/>
    <w:rsid w:val="00520BCB"/>
    <w:rsid w:val="005225A7"/>
    <w:rsid w:val="00523A41"/>
    <w:rsid w:val="00523FB6"/>
    <w:rsid w:val="0052473C"/>
    <w:rsid w:val="005255F5"/>
    <w:rsid w:val="00525ED1"/>
    <w:rsid w:val="0052638D"/>
    <w:rsid w:val="0053176E"/>
    <w:rsid w:val="00532141"/>
    <w:rsid w:val="00532353"/>
    <w:rsid w:val="005340FC"/>
    <w:rsid w:val="00534D4E"/>
    <w:rsid w:val="00535594"/>
    <w:rsid w:val="005367DD"/>
    <w:rsid w:val="005379CA"/>
    <w:rsid w:val="00537D94"/>
    <w:rsid w:val="0054461F"/>
    <w:rsid w:val="005457D5"/>
    <w:rsid w:val="00546587"/>
    <w:rsid w:val="0054706B"/>
    <w:rsid w:val="00547219"/>
    <w:rsid w:val="00547730"/>
    <w:rsid w:val="00550926"/>
    <w:rsid w:val="0055113B"/>
    <w:rsid w:val="00551640"/>
    <w:rsid w:val="0055563A"/>
    <w:rsid w:val="00555E7B"/>
    <w:rsid w:val="00556DE6"/>
    <w:rsid w:val="005571C3"/>
    <w:rsid w:val="0055778A"/>
    <w:rsid w:val="0056000C"/>
    <w:rsid w:val="0056137D"/>
    <w:rsid w:val="005627BC"/>
    <w:rsid w:val="005633D9"/>
    <w:rsid w:val="00565A94"/>
    <w:rsid w:val="00567C45"/>
    <w:rsid w:val="005705EA"/>
    <w:rsid w:val="00570A96"/>
    <w:rsid w:val="005719EC"/>
    <w:rsid w:val="005740E2"/>
    <w:rsid w:val="005750FE"/>
    <w:rsid w:val="005765A2"/>
    <w:rsid w:val="005779B4"/>
    <w:rsid w:val="00577D64"/>
    <w:rsid w:val="00581FA5"/>
    <w:rsid w:val="00583B09"/>
    <w:rsid w:val="00585B1E"/>
    <w:rsid w:val="005864D7"/>
    <w:rsid w:val="005872B4"/>
    <w:rsid w:val="00587ACA"/>
    <w:rsid w:val="00587E83"/>
    <w:rsid w:val="00592758"/>
    <w:rsid w:val="00592DFA"/>
    <w:rsid w:val="0059675F"/>
    <w:rsid w:val="005972F3"/>
    <w:rsid w:val="005972F9"/>
    <w:rsid w:val="005975BA"/>
    <w:rsid w:val="00597F27"/>
    <w:rsid w:val="005A4BEF"/>
    <w:rsid w:val="005A54BA"/>
    <w:rsid w:val="005A5D2B"/>
    <w:rsid w:val="005A5ED4"/>
    <w:rsid w:val="005A6345"/>
    <w:rsid w:val="005A7284"/>
    <w:rsid w:val="005B29AC"/>
    <w:rsid w:val="005B348E"/>
    <w:rsid w:val="005B38A1"/>
    <w:rsid w:val="005C53E6"/>
    <w:rsid w:val="005C5FC1"/>
    <w:rsid w:val="005C6871"/>
    <w:rsid w:val="005C68ED"/>
    <w:rsid w:val="005C69B7"/>
    <w:rsid w:val="005C6BDC"/>
    <w:rsid w:val="005D187A"/>
    <w:rsid w:val="005D2D32"/>
    <w:rsid w:val="005D3BAE"/>
    <w:rsid w:val="005D5BE3"/>
    <w:rsid w:val="005D65AA"/>
    <w:rsid w:val="005D6686"/>
    <w:rsid w:val="005E0F05"/>
    <w:rsid w:val="005E3628"/>
    <w:rsid w:val="005E36E6"/>
    <w:rsid w:val="005E38C7"/>
    <w:rsid w:val="005E41E6"/>
    <w:rsid w:val="005E6C3F"/>
    <w:rsid w:val="005F10C1"/>
    <w:rsid w:val="005F19E7"/>
    <w:rsid w:val="005F1D41"/>
    <w:rsid w:val="005F2DDA"/>
    <w:rsid w:val="005F3BC5"/>
    <w:rsid w:val="005F4842"/>
    <w:rsid w:val="005F69B7"/>
    <w:rsid w:val="006005FD"/>
    <w:rsid w:val="00600C50"/>
    <w:rsid w:val="00602757"/>
    <w:rsid w:val="00603B14"/>
    <w:rsid w:val="0060443A"/>
    <w:rsid w:val="00604C00"/>
    <w:rsid w:val="0060593A"/>
    <w:rsid w:val="00606B5F"/>
    <w:rsid w:val="006161B6"/>
    <w:rsid w:val="006210C9"/>
    <w:rsid w:val="00621A25"/>
    <w:rsid w:val="006225CE"/>
    <w:rsid w:val="0062264D"/>
    <w:rsid w:val="00622BD1"/>
    <w:rsid w:val="006238F7"/>
    <w:rsid w:val="00624083"/>
    <w:rsid w:val="006240E1"/>
    <w:rsid w:val="00624672"/>
    <w:rsid w:val="006249F3"/>
    <w:rsid w:val="00625A76"/>
    <w:rsid w:val="00626617"/>
    <w:rsid w:val="006303F1"/>
    <w:rsid w:val="006310DA"/>
    <w:rsid w:val="00631449"/>
    <w:rsid w:val="00636719"/>
    <w:rsid w:val="0063721C"/>
    <w:rsid w:val="00640577"/>
    <w:rsid w:val="00640D26"/>
    <w:rsid w:val="00640EFD"/>
    <w:rsid w:val="00644D1A"/>
    <w:rsid w:val="006456D2"/>
    <w:rsid w:val="0064697A"/>
    <w:rsid w:val="00647313"/>
    <w:rsid w:val="0065019E"/>
    <w:rsid w:val="006517DA"/>
    <w:rsid w:val="00651B4A"/>
    <w:rsid w:val="006522DC"/>
    <w:rsid w:val="006544CB"/>
    <w:rsid w:val="0065618C"/>
    <w:rsid w:val="006573D0"/>
    <w:rsid w:val="006604B4"/>
    <w:rsid w:val="00663950"/>
    <w:rsid w:val="006641ED"/>
    <w:rsid w:val="0066751B"/>
    <w:rsid w:val="0067044B"/>
    <w:rsid w:val="006704B1"/>
    <w:rsid w:val="00670B6A"/>
    <w:rsid w:val="00671454"/>
    <w:rsid w:val="00673862"/>
    <w:rsid w:val="00676FE4"/>
    <w:rsid w:val="00677FC2"/>
    <w:rsid w:val="00680713"/>
    <w:rsid w:val="006820C6"/>
    <w:rsid w:val="00682892"/>
    <w:rsid w:val="006829A5"/>
    <w:rsid w:val="006839AB"/>
    <w:rsid w:val="00684A0A"/>
    <w:rsid w:val="006950BA"/>
    <w:rsid w:val="00695425"/>
    <w:rsid w:val="006A10E9"/>
    <w:rsid w:val="006A1F8E"/>
    <w:rsid w:val="006A4DC5"/>
    <w:rsid w:val="006A5E1B"/>
    <w:rsid w:val="006A7E4F"/>
    <w:rsid w:val="006B22C1"/>
    <w:rsid w:val="006B3308"/>
    <w:rsid w:val="006B38B7"/>
    <w:rsid w:val="006B58FC"/>
    <w:rsid w:val="006B669F"/>
    <w:rsid w:val="006C198B"/>
    <w:rsid w:val="006C1D98"/>
    <w:rsid w:val="006C2B83"/>
    <w:rsid w:val="006C5D0F"/>
    <w:rsid w:val="006C689A"/>
    <w:rsid w:val="006D3F92"/>
    <w:rsid w:val="006D68AB"/>
    <w:rsid w:val="006E0C75"/>
    <w:rsid w:val="006E1D01"/>
    <w:rsid w:val="006E6E67"/>
    <w:rsid w:val="006F00B5"/>
    <w:rsid w:val="006F01BE"/>
    <w:rsid w:val="006F01CD"/>
    <w:rsid w:val="006F0391"/>
    <w:rsid w:val="006F05DD"/>
    <w:rsid w:val="006F359D"/>
    <w:rsid w:val="006F6437"/>
    <w:rsid w:val="00700B00"/>
    <w:rsid w:val="00701762"/>
    <w:rsid w:val="00702727"/>
    <w:rsid w:val="00704104"/>
    <w:rsid w:val="0071127C"/>
    <w:rsid w:val="00712EA2"/>
    <w:rsid w:val="00712F4C"/>
    <w:rsid w:val="00712F77"/>
    <w:rsid w:val="007131EE"/>
    <w:rsid w:val="00720EE3"/>
    <w:rsid w:val="007227AE"/>
    <w:rsid w:val="00723176"/>
    <w:rsid w:val="00731FB4"/>
    <w:rsid w:val="00733BF7"/>
    <w:rsid w:val="00735744"/>
    <w:rsid w:val="00742100"/>
    <w:rsid w:val="00742A7D"/>
    <w:rsid w:val="007436DE"/>
    <w:rsid w:val="00746013"/>
    <w:rsid w:val="00747696"/>
    <w:rsid w:val="00747D35"/>
    <w:rsid w:val="0075012F"/>
    <w:rsid w:val="00753AB6"/>
    <w:rsid w:val="00754CFB"/>
    <w:rsid w:val="00755474"/>
    <w:rsid w:val="00755B2B"/>
    <w:rsid w:val="00763329"/>
    <w:rsid w:val="007640D4"/>
    <w:rsid w:val="0076654D"/>
    <w:rsid w:val="00766A89"/>
    <w:rsid w:val="00766D71"/>
    <w:rsid w:val="00771391"/>
    <w:rsid w:val="0077144A"/>
    <w:rsid w:val="007733A1"/>
    <w:rsid w:val="007740C8"/>
    <w:rsid w:val="00775093"/>
    <w:rsid w:val="00775EF4"/>
    <w:rsid w:val="00777571"/>
    <w:rsid w:val="0078098F"/>
    <w:rsid w:val="00780B81"/>
    <w:rsid w:val="00782D03"/>
    <w:rsid w:val="007836EE"/>
    <w:rsid w:val="00787AB3"/>
    <w:rsid w:val="00790619"/>
    <w:rsid w:val="007920A7"/>
    <w:rsid w:val="00792479"/>
    <w:rsid w:val="00792904"/>
    <w:rsid w:val="00793D0D"/>
    <w:rsid w:val="00797976"/>
    <w:rsid w:val="007A66AE"/>
    <w:rsid w:val="007B2C51"/>
    <w:rsid w:val="007B3306"/>
    <w:rsid w:val="007B438A"/>
    <w:rsid w:val="007B58EF"/>
    <w:rsid w:val="007B6189"/>
    <w:rsid w:val="007B6650"/>
    <w:rsid w:val="007C077B"/>
    <w:rsid w:val="007C2572"/>
    <w:rsid w:val="007C3351"/>
    <w:rsid w:val="007C604A"/>
    <w:rsid w:val="007C663A"/>
    <w:rsid w:val="007C71CD"/>
    <w:rsid w:val="007C7BF4"/>
    <w:rsid w:val="007C7F62"/>
    <w:rsid w:val="007D0081"/>
    <w:rsid w:val="007D0D5D"/>
    <w:rsid w:val="007D15BC"/>
    <w:rsid w:val="007D22EC"/>
    <w:rsid w:val="007D2CE8"/>
    <w:rsid w:val="007D655F"/>
    <w:rsid w:val="007D6BAC"/>
    <w:rsid w:val="007D737B"/>
    <w:rsid w:val="007E0134"/>
    <w:rsid w:val="007E3FC5"/>
    <w:rsid w:val="007E63C9"/>
    <w:rsid w:val="007E73F0"/>
    <w:rsid w:val="007F1474"/>
    <w:rsid w:val="007F7FCD"/>
    <w:rsid w:val="008017C0"/>
    <w:rsid w:val="0080224D"/>
    <w:rsid w:val="00805230"/>
    <w:rsid w:val="00810599"/>
    <w:rsid w:val="00810A11"/>
    <w:rsid w:val="00811129"/>
    <w:rsid w:val="00813234"/>
    <w:rsid w:val="00815532"/>
    <w:rsid w:val="0081737C"/>
    <w:rsid w:val="008204C5"/>
    <w:rsid w:val="0082056D"/>
    <w:rsid w:val="00825AC0"/>
    <w:rsid w:val="008301D0"/>
    <w:rsid w:val="0083257F"/>
    <w:rsid w:val="00834504"/>
    <w:rsid w:val="008349D9"/>
    <w:rsid w:val="00835955"/>
    <w:rsid w:val="0083607A"/>
    <w:rsid w:val="00836660"/>
    <w:rsid w:val="00837652"/>
    <w:rsid w:val="00837C95"/>
    <w:rsid w:val="00837D5F"/>
    <w:rsid w:val="00840F17"/>
    <w:rsid w:val="00841939"/>
    <w:rsid w:val="00842841"/>
    <w:rsid w:val="00843949"/>
    <w:rsid w:val="00844640"/>
    <w:rsid w:val="0084610D"/>
    <w:rsid w:val="00847841"/>
    <w:rsid w:val="00851DA4"/>
    <w:rsid w:val="00852A61"/>
    <w:rsid w:val="00854E77"/>
    <w:rsid w:val="00856AB8"/>
    <w:rsid w:val="00857CCF"/>
    <w:rsid w:val="008609F0"/>
    <w:rsid w:val="00864057"/>
    <w:rsid w:val="00864D12"/>
    <w:rsid w:val="00867916"/>
    <w:rsid w:val="00872054"/>
    <w:rsid w:val="00873006"/>
    <w:rsid w:val="00874197"/>
    <w:rsid w:val="00874800"/>
    <w:rsid w:val="00875060"/>
    <w:rsid w:val="00875107"/>
    <w:rsid w:val="0087517D"/>
    <w:rsid w:val="008820B4"/>
    <w:rsid w:val="0088227F"/>
    <w:rsid w:val="00882B10"/>
    <w:rsid w:val="00882CE7"/>
    <w:rsid w:val="00883CA2"/>
    <w:rsid w:val="008868AB"/>
    <w:rsid w:val="008902B6"/>
    <w:rsid w:val="00890D73"/>
    <w:rsid w:val="00892A70"/>
    <w:rsid w:val="00894B56"/>
    <w:rsid w:val="008955EC"/>
    <w:rsid w:val="00896DDC"/>
    <w:rsid w:val="00897F9B"/>
    <w:rsid w:val="008A003C"/>
    <w:rsid w:val="008A0DBE"/>
    <w:rsid w:val="008A1BB7"/>
    <w:rsid w:val="008A2D43"/>
    <w:rsid w:val="008A3046"/>
    <w:rsid w:val="008A51F8"/>
    <w:rsid w:val="008A7C0C"/>
    <w:rsid w:val="008B03E6"/>
    <w:rsid w:val="008B3171"/>
    <w:rsid w:val="008B3CB7"/>
    <w:rsid w:val="008B4291"/>
    <w:rsid w:val="008B4B8C"/>
    <w:rsid w:val="008B524F"/>
    <w:rsid w:val="008B6717"/>
    <w:rsid w:val="008C5C14"/>
    <w:rsid w:val="008C6629"/>
    <w:rsid w:val="008C70B2"/>
    <w:rsid w:val="008D186B"/>
    <w:rsid w:val="008D1E10"/>
    <w:rsid w:val="008D3EE2"/>
    <w:rsid w:val="008D45CC"/>
    <w:rsid w:val="008D4BF2"/>
    <w:rsid w:val="008E1B8F"/>
    <w:rsid w:val="008E2D53"/>
    <w:rsid w:val="008E325C"/>
    <w:rsid w:val="008E544E"/>
    <w:rsid w:val="008E58E8"/>
    <w:rsid w:val="008E63A0"/>
    <w:rsid w:val="008E6DF3"/>
    <w:rsid w:val="008E73CD"/>
    <w:rsid w:val="008F4290"/>
    <w:rsid w:val="008F538F"/>
    <w:rsid w:val="009001CD"/>
    <w:rsid w:val="00900D88"/>
    <w:rsid w:val="00900F8E"/>
    <w:rsid w:val="009062D5"/>
    <w:rsid w:val="0090706C"/>
    <w:rsid w:val="00911645"/>
    <w:rsid w:val="00914293"/>
    <w:rsid w:val="009151B0"/>
    <w:rsid w:val="0091585A"/>
    <w:rsid w:val="00920310"/>
    <w:rsid w:val="009211E4"/>
    <w:rsid w:val="00921895"/>
    <w:rsid w:val="009224AB"/>
    <w:rsid w:val="00923AE8"/>
    <w:rsid w:val="00924044"/>
    <w:rsid w:val="00926A9A"/>
    <w:rsid w:val="009274CD"/>
    <w:rsid w:val="00927BD5"/>
    <w:rsid w:val="00930276"/>
    <w:rsid w:val="009305F0"/>
    <w:rsid w:val="00931B7B"/>
    <w:rsid w:val="009342E5"/>
    <w:rsid w:val="009379CD"/>
    <w:rsid w:val="00937EB3"/>
    <w:rsid w:val="00942421"/>
    <w:rsid w:val="0094435E"/>
    <w:rsid w:val="0094729B"/>
    <w:rsid w:val="0094753F"/>
    <w:rsid w:val="00950B87"/>
    <w:rsid w:val="00951FD9"/>
    <w:rsid w:val="00953478"/>
    <w:rsid w:val="009547D8"/>
    <w:rsid w:val="00956C53"/>
    <w:rsid w:val="00957153"/>
    <w:rsid w:val="00960C3A"/>
    <w:rsid w:val="00963233"/>
    <w:rsid w:val="00963D32"/>
    <w:rsid w:val="009648BA"/>
    <w:rsid w:val="00964F86"/>
    <w:rsid w:val="00966CB1"/>
    <w:rsid w:val="00970122"/>
    <w:rsid w:val="00974AE2"/>
    <w:rsid w:val="0097595C"/>
    <w:rsid w:val="009771D3"/>
    <w:rsid w:val="009834BB"/>
    <w:rsid w:val="00983739"/>
    <w:rsid w:val="0098396A"/>
    <w:rsid w:val="009840D0"/>
    <w:rsid w:val="00985B9A"/>
    <w:rsid w:val="00986649"/>
    <w:rsid w:val="0099059E"/>
    <w:rsid w:val="0099255F"/>
    <w:rsid w:val="0099475B"/>
    <w:rsid w:val="00994A52"/>
    <w:rsid w:val="00995CA5"/>
    <w:rsid w:val="00996A55"/>
    <w:rsid w:val="009A02B1"/>
    <w:rsid w:val="009A140A"/>
    <w:rsid w:val="009A30E3"/>
    <w:rsid w:val="009A6C8E"/>
    <w:rsid w:val="009B0848"/>
    <w:rsid w:val="009B0E1D"/>
    <w:rsid w:val="009B13C5"/>
    <w:rsid w:val="009B1618"/>
    <w:rsid w:val="009B20BC"/>
    <w:rsid w:val="009B3CB9"/>
    <w:rsid w:val="009B3E6F"/>
    <w:rsid w:val="009B477F"/>
    <w:rsid w:val="009B4909"/>
    <w:rsid w:val="009B5ABE"/>
    <w:rsid w:val="009B6087"/>
    <w:rsid w:val="009B6E08"/>
    <w:rsid w:val="009C0AC9"/>
    <w:rsid w:val="009C0EA5"/>
    <w:rsid w:val="009C1748"/>
    <w:rsid w:val="009C3367"/>
    <w:rsid w:val="009C604A"/>
    <w:rsid w:val="009C6A9F"/>
    <w:rsid w:val="009D0D11"/>
    <w:rsid w:val="009D2E13"/>
    <w:rsid w:val="009D4256"/>
    <w:rsid w:val="009D483C"/>
    <w:rsid w:val="009D6612"/>
    <w:rsid w:val="009D79CB"/>
    <w:rsid w:val="009E0481"/>
    <w:rsid w:val="009E469C"/>
    <w:rsid w:val="009E5095"/>
    <w:rsid w:val="009E70AA"/>
    <w:rsid w:val="009F2077"/>
    <w:rsid w:val="009F3B78"/>
    <w:rsid w:val="009F7B8E"/>
    <w:rsid w:val="009F7BF1"/>
    <w:rsid w:val="00A00F20"/>
    <w:rsid w:val="00A026EE"/>
    <w:rsid w:val="00A03640"/>
    <w:rsid w:val="00A0377F"/>
    <w:rsid w:val="00A04041"/>
    <w:rsid w:val="00A049B0"/>
    <w:rsid w:val="00A056AA"/>
    <w:rsid w:val="00A05F69"/>
    <w:rsid w:val="00A063B7"/>
    <w:rsid w:val="00A067FA"/>
    <w:rsid w:val="00A06D9A"/>
    <w:rsid w:val="00A06FAF"/>
    <w:rsid w:val="00A11BC0"/>
    <w:rsid w:val="00A13AED"/>
    <w:rsid w:val="00A15A92"/>
    <w:rsid w:val="00A163E7"/>
    <w:rsid w:val="00A1714C"/>
    <w:rsid w:val="00A17CDE"/>
    <w:rsid w:val="00A20E92"/>
    <w:rsid w:val="00A21BA2"/>
    <w:rsid w:val="00A21F3B"/>
    <w:rsid w:val="00A235D4"/>
    <w:rsid w:val="00A249C9"/>
    <w:rsid w:val="00A27DD0"/>
    <w:rsid w:val="00A30DF1"/>
    <w:rsid w:val="00A319B8"/>
    <w:rsid w:val="00A31B40"/>
    <w:rsid w:val="00A326C7"/>
    <w:rsid w:val="00A32ABE"/>
    <w:rsid w:val="00A33478"/>
    <w:rsid w:val="00A33BA5"/>
    <w:rsid w:val="00A40FB9"/>
    <w:rsid w:val="00A42AD4"/>
    <w:rsid w:val="00A43912"/>
    <w:rsid w:val="00A471CB"/>
    <w:rsid w:val="00A4751D"/>
    <w:rsid w:val="00A51BDF"/>
    <w:rsid w:val="00A531BF"/>
    <w:rsid w:val="00A53DC8"/>
    <w:rsid w:val="00A544F6"/>
    <w:rsid w:val="00A55902"/>
    <w:rsid w:val="00A5624C"/>
    <w:rsid w:val="00A6189C"/>
    <w:rsid w:val="00A618C2"/>
    <w:rsid w:val="00A657BA"/>
    <w:rsid w:val="00A65A11"/>
    <w:rsid w:val="00A6649F"/>
    <w:rsid w:val="00A704A6"/>
    <w:rsid w:val="00A74FE7"/>
    <w:rsid w:val="00A756B8"/>
    <w:rsid w:val="00A75F01"/>
    <w:rsid w:val="00A77684"/>
    <w:rsid w:val="00A834CC"/>
    <w:rsid w:val="00A83734"/>
    <w:rsid w:val="00A839C8"/>
    <w:rsid w:val="00A8555F"/>
    <w:rsid w:val="00A8630D"/>
    <w:rsid w:val="00A868BE"/>
    <w:rsid w:val="00A92214"/>
    <w:rsid w:val="00A92EE2"/>
    <w:rsid w:val="00AA1782"/>
    <w:rsid w:val="00AA46CC"/>
    <w:rsid w:val="00AA5480"/>
    <w:rsid w:val="00AA5BBF"/>
    <w:rsid w:val="00AA799F"/>
    <w:rsid w:val="00AB039F"/>
    <w:rsid w:val="00AB07F1"/>
    <w:rsid w:val="00AB0FDD"/>
    <w:rsid w:val="00AB29E8"/>
    <w:rsid w:val="00AB5221"/>
    <w:rsid w:val="00AC0559"/>
    <w:rsid w:val="00AC095F"/>
    <w:rsid w:val="00AC4CB6"/>
    <w:rsid w:val="00AC4CDC"/>
    <w:rsid w:val="00AC5885"/>
    <w:rsid w:val="00AC64CB"/>
    <w:rsid w:val="00AC65ED"/>
    <w:rsid w:val="00AC7D94"/>
    <w:rsid w:val="00AD0A2B"/>
    <w:rsid w:val="00AD12D6"/>
    <w:rsid w:val="00AD164E"/>
    <w:rsid w:val="00AD525B"/>
    <w:rsid w:val="00AD52D2"/>
    <w:rsid w:val="00AD6F47"/>
    <w:rsid w:val="00AD7DC1"/>
    <w:rsid w:val="00AE0709"/>
    <w:rsid w:val="00AE0E10"/>
    <w:rsid w:val="00AE3506"/>
    <w:rsid w:val="00AE5B7D"/>
    <w:rsid w:val="00AE6339"/>
    <w:rsid w:val="00AE761B"/>
    <w:rsid w:val="00AE7C5B"/>
    <w:rsid w:val="00AE7D4E"/>
    <w:rsid w:val="00AF11C0"/>
    <w:rsid w:val="00AF2284"/>
    <w:rsid w:val="00AF24ED"/>
    <w:rsid w:val="00AF2F3E"/>
    <w:rsid w:val="00AF4576"/>
    <w:rsid w:val="00AF53FF"/>
    <w:rsid w:val="00AF5DA0"/>
    <w:rsid w:val="00B0024F"/>
    <w:rsid w:val="00B01ED7"/>
    <w:rsid w:val="00B035E3"/>
    <w:rsid w:val="00B0467E"/>
    <w:rsid w:val="00B050BE"/>
    <w:rsid w:val="00B05424"/>
    <w:rsid w:val="00B06767"/>
    <w:rsid w:val="00B0790A"/>
    <w:rsid w:val="00B07C4E"/>
    <w:rsid w:val="00B10693"/>
    <w:rsid w:val="00B1494A"/>
    <w:rsid w:val="00B216C4"/>
    <w:rsid w:val="00B22F3C"/>
    <w:rsid w:val="00B23EFD"/>
    <w:rsid w:val="00B24504"/>
    <w:rsid w:val="00B26DD6"/>
    <w:rsid w:val="00B3160C"/>
    <w:rsid w:val="00B31B6E"/>
    <w:rsid w:val="00B32240"/>
    <w:rsid w:val="00B40AD6"/>
    <w:rsid w:val="00B425E3"/>
    <w:rsid w:val="00B50609"/>
    <w:rsid w:val="00B52E93"/>
    <w:rsid w:val="00B532EF"/>
    <w:rsid w:val="00B54E17"/>
    <w:rsid w:val="00B55748"/>
    <w:rsid w:val="00B55957"/>
    <w:rsid w:val="00B563EB"/>
    <w:rsid w:val="00B57F4D"/>
    <w:rsid w:val="00B57FD3"/>
    <w:rsid w:val="00B60F90"/>
    <w:rsid w:val="00B61FC7"/>
    <w:rsid w:val="00B62545"/>
    <w:rsid w:val="00B67A1D"/>
    <w:rsid w:val="00B702F4"/>
    <w:rsid w:val="00B7087E"/>
    <w:rsid w:val="00B719CE"/>
    <w:rsid w:val="00B71BA2"/>
    <w:rsid w:val="00B72F01"/>
    <w:rsid w:val="00B74911"/>
    <w:rsid w:val="00B75309"/>
    <w:rsid w:val="00B7571A"/>
    <w:rsid w:val="00B832B3"/>
    <w:rsid w:val="00B84ECC"/>
    <w:rsid w:val="00B92590"/>
    <w:rsid w:val="00B92FD6"/>
    <w:rsid w:val="00B93060"/>
    <w:rsid w:val="00B93D51"/>
    <w:rsid w:val="00B9473D"/>
    <w:rsid w:val="00B947D7"/>
    <w:rsid w:val="00B94C02"/>
    <w:rsid w:val="00B94F44"/>
    <w:rsid w:val="00B9531A"/>
    <w:rsid w:val="00B962D9"/>
    <w:rsid w:val="00B97463"/>
    <w:rsid w:val="00B977C5"/>
    <w:rsid w:val="00B97C71"/>
    <w:rsid w:val="00BA0A5B"/>
    <w:rsid w:val="00BA146E"/>
    <w:rsid w:val="00BA1980"/>
    <w:rsid w:val="00BA22E0"/>
    <w:rsid w:val="00BA5090"/>
    <w:rsid w:val="00BA5FA1"/>
    <w:rsid w:val="00BA6F87"/>
    <w:rsid w:val="00BB04AF"/>
    <w:rsid w:val="00BB06CE"/>
    <w:rsid w:val="00BB14B1"/>
    <w:rsid w:val="00BB25E4"/>
    <w:rsid w:val="00BB41D5"/>
    <w:rsid w:val="00BB4E10"/>
    <w:rsid w:val="00BB6A0E"/>
    <w:rsid w:val="00BB6B7B"/>
    <w:rsid w:val="00BB7221"/>
    <w:rsid w:val="00BB76A9"/>
    <w:rsid w:val="00BC01FC"/>
    <w:rsid w:val="00BC2357"/>
    <w:rsid w:val="00BC3490"/>
    <w:rsid w:val="00BC35A5"/>
    <w:rsid w:val="00BC7985"/>
    <w:rsid w:val="00BD0515"/>
    <w:rsid w:val="00BD1760"/>
    <w:rsid w:val="00BD1E2F"/>
    <w:rsid w:val="00BD2727"/>
    <w:rsid w:val="00BD322B"/>
    <w:rsid w:val="00BD3AF6"/>
    <w:rsid w:val="00BD41A5"/>
    <w:rsid w:val="00BD5758"/>
    <w:rsid w:val="00BD6067"/>
    <w:rsid w:val="00BD60ED"/>
    <w:rsid w:val="00BD6DDA"/>
    <w:rsid w:val="00BD7268"/>
    <w:rsid w:val="00BE2692"/>
    <w:rsid w:val="00BE49FC"/>
    <w:rsid w:val="00BE6100"/>
    <w:rsid w:val="00BF1713"/>
    <w:rsid w:val="00BF1BAF"/>
    <w:rsid w:val="00BF3639"/>
    <w:rsid w:val="00BF3AF4"/>
    <w:rsid w:val="00BF6DCF"/>
    <w:rsid w:val="00BF7E88"/>
    <w:rsid w:val="00C000E0"/>
    <w:rsid w:val="00C00D17"/>
    <w:rsid w:val="00C01D03"/>
    <w:rsid w:val="00C02CCA"/>
    <w:rsid w:val="00C02E8B"/>
    <w:rsid w:val="00C03212"/>
    <w:rsid w:val="00C04738"/>
    <w:rsid w:val="00C0564D"/>
    <w:rsid w:val="00C058C5"/>
    <w:rsid w:val="00C07E79"/>
    <w:rsid w:val="00C102BA"/>
    <w:rsid w:val="00C10EC4"/>
    <w:rsid w:val="00C1154F"/>
    <w:rsid w:val="00C14926"/>
    <w:rsid w:val="00C16853"/>
    <w:rsid w:val="00C1730D"/>
    <w:rsid w:val="00C20C4B"/>
    <w:rsid w:val="00C20EAD"/>
    <w:rsid w:val="00C22D31"/>
    <w:rsid w:val="00C230D3"/>
    <w:rsid w:val="00C23683"/>
    <w:rsid w:val="00C23782"/>
    <w:rsid w:val="00C23A2F"/>
    <w:rsid w:val="00C23E5B"/>
    <w:rsid w:val="00C2597F"/>
    <w:rsid w:val="00C2698B"/>
    <w:rsid w:val="00C275CA"/>
    <w:rsid w:val="00C307F2"/>
    <w:rsid w:val="00C35701"/>
    <w:rsid w:val="00C35B7B"/>
    <w:rsid w:val="00C37681"/>
    <w:rsid w:val="00C418C5"/>
    <w:rsid w:val="00C43273"/>
    <w:rsid w:val="00C47D60"/>
    <w:rsid w:val="00C515E8"/>
    <w:rsid w:val="00C52865"/>
    <w:rsid w:val="00C53172"/>
    <w:rsid w:val="00C538BC"/>
    <w:rsid w:val="00C552BA"/>
    <w:rsid w:val="00C572D4"/>
    <w:rsid w:val="00C5730B"/>
    <w:rsid w:val="00C57B87"/>
    <w:rsid w:val="00C615BB"/>
    <w:rsid w:val="00C62C14"/>
    <w:rsid w:val="00C630FF"/>
    <w:rsid w:val="00C66172"/>
    <w:rsid w:val="00C672DB"/>
    <w:rsid w:val="00C71401"/>
    <w:rsid w:val="00C72160"/>
    <w:rsid w:val="00C73A9C"/>
    <w:rsid w:val="00C756C1"/>
    <w:rsid w:val="00C76488"/>
    <w:rsid w:val="00C8033B"/>
    <w:rsid w:val="00C80422"/>
    <w:rsid w:val="00C81305"/>
    <w:rsid w:val="00C81A0D"/>
    <w:rsid w:val="00C84E13"/>
    <w:rsid w:val="00C86554"/>
    <w:rsid w:val="00C86CF3"/>
    <w:rsid w:val="00C86D18"/>
    <w:rsid w:val="00C86F9F"/>
    <w:rsid w:val="00C90456"/>
    <w:rsid w:val="00C909D6"/>
    <w:rsid w:val="00C91967"/>
    <w:rsid w:val="00C91B95"/>
    <w:rsid w:val="00C941C7"/>
    <w:rsid w:val="00C954C8"/>
    <w:rsid w:val="00C95B39"/>
    <w:rsid w:val="00CA0E7E"/>
    <w:rsid w:val="00CA36F5"/>
    <w:rsid w:val="00CA3E11"/>
    <w:rsid w:val="00CA4785"/>
    <w:rsid w:val="00CB1C43"/>
    <w:rsid w:val="00CB1EBA"/>
    <w:rsid w:val="00CB2F1F"/>
    <w:rsid w:val="00CB38EF"/>
    <w:rsid w:val="00CB580A"/>
    <w:rsid w:val="00CB5E6E"/>
    <w:rsid w:val="00CB6C75"/>
    <w:rsid w:val="00CC0482"/>
    <w:rsid w:val="00CC1F70"/>
    <w:rsid w:val="00CC2504"/>
    <w:rsid w:val="00CC3D99"/>
    <w:rsid w:val="00CC4004"/>
    <w:rsid w:val="00CC40F6"/>
    <w:rsid w:val="00CD0CAB"/>
    <w:rsid w:val="00CD14E7"/>
    <w:rsid w:val="00CD2FB5"/>
    <w:rsid w:val="00CD670A"/>
    <w:rsid w:val="00CE0BCD"/>
    <w:rsid w:val="00CE4187"/>
    <w:rsid w:val="00CE5891"/>
    <w:rsid w:val="00CE64A3"/>
    <w:rsid w:val="00CE6AC2"/>
    <w:rsid w:val="00CF0362"/>
    <w:rsid w:val="00CF0C78"/>
    <w:rsid w:val="00CF1C8A"/>
    <w:rsid w:val="00CF4F0A"/>
    <w:rsid w:val="00CF5A50"/>
    <w:rsid w:val="00CF5E8C"/>
    <w:rsid w:val="00CF678E"/>
    <w:rsid w:val="00CF6910"/>
    <w:rsid w:val="00CF7275"/>
    <w:rsid w:val="00CF739B"/>
    <w:rsid w:val="00D02D05"/>
    <w:rsid w:val="00D03647"/>
    <w:rsid w:val="00D03D3F"/>
    <w:rsid w:val="00D0417C"/>
    <w:rsid w:val="00D049E8"/>
    <w:rsid w:val="00D05D7B"/>
    <w:rsid w:val="00D11349"/>
    <w:rsid w:val="00D11CDF"/>
    <w:rsid w:val="00D11FDF"/>
    <w:rsid w:val="00D13A99"/>
    <w:rsid w:val="00D13D04"/>
    <w:rsid w:val="00D1402F"/>
    <w:rsid w:val="00D14352"/>
    <w:rsid w:val="00D1787B"/>
    <w:rsid w:val="00D200C8"/>
    <w:rsid w:val="00D231D6"/>
    <w:rsid w:val="00D2430D"/>
    <w:rsid w:val="00D27A75"/>
    <w:rsid w:val="00D30F06"/>
    <w:rsid w:val="00D33624"/>
    <w:rsid w:val="00D365BB"/>
    <w:rsid w:val="00D4043C"/>
    <w:rsid w:val="00D4070E"/>
    <w:rsid w:val="00D416DA"/>
    <w:rsid w:val="00D42FD5"/>
    <w:rsid w:val="00D44028"/>
    <w:rsid w:val="00D50AEA"/>
    <w:rsid w:val="00D5155D"/>
    <w:rsid w:val="00D520A1"/>
    <w:rsid w:val="00D527E6"/>
    <w:rsid w:val="00D52E0A"/>
    <w:rsid w:val="00D534FE"/>
    <w:rsid w:val="00D54327"/>
    <w:rsid w:val="00D54705"/>
    <w:rsid w:val="00D54D9C"/>
    <w:rsid w:val="00D5731B"/>
    <w:rsid w:val="00D62FF5"/>
    <w:rsid w:val="00D63368"/>
    <w:rsid w:val="00D67C8D"/>
    <w:rsid w:val="00D70B80"/>
    <w:rsid w:val="00D74628"/>
    <w:rsid w:val="00D74E01"/>
    <w:rsid w:val="00D74FD8"/>
    <w:rsid w:val="00D76F43"/>
    <w:rsid w:val="00D8117A"/>
    <w:rsid w:val="00D85F13"/>
    <w:rsid w:val="00D902AF"/>
    <w:rsid w:val="00D919A3"/>
    <w:rsid w:val="00D91BEA"/>
    <w:rsid w:val="00D929A4"/>
    <w:rsid w:val="00D9389F"/>
    <w:rsid w:val="00D94420"/>
    <w:rsid w:val="00D9665D"/>
    <w:rsid w:val="00DA1D04"/>
    <w:rsid w:val="00DA1FD6"/>
    <w:rsid w:val="00DA3E7C"/>
    <w:rsid w:val="00DA54A2"/>
    <w:rsid w:val="00DB0BE0"/>
    <w:rsid w:val="00DB4449"/>
    <w:rsid w:val="00DB4C9F"/>
    <w:rsid w:val="00DB5462"/>
    <w:rsid w:val="00DB56C3"/>
    <w:rsid w:val="00DB737B"/>
    <w:rsid w:val="00DB767A"/>
    <w:rsid w:val="00DC012D"/>
    <w:rsid w:val="00DC04FA"/>
    <w:rsid w:val="00DC2303"/>
    <w:rsid w:val="00DC2538"/>
    <w:rsid w:val="00DC2671"/>
    <w:rsid w:val="00DC2BC0"/>
    <w:rsid w:val="00DC49D8"/>
    <w:rsid w:val="00DC56F7"/>
    <w:rsid w:val="00DC6D2F"/>
    <w:rsid w:val="00DC7140"/>
    <w:rsid w:val="00DD0B6D"/>
    <w:rsid w:val="00DD1339"/>
    <w:rsid w:val="00DD1AC3"/>
    <w:rsid w:val="00DD2F8D"/>
    <w:rsid w:val="00DD3AE6"/>
    <w:rsid w:val="00DD657A"/>
    <w:rsid w:val="00DD6F59"/>
    <w:rsid w:val="00DE5011"/>
    <w:rsid w:val="00DE5C3C"/>
    <w:rsid w:val="00DE5FB2"/>
    <w:rsid w:val="00DF0286"/>
    <w:rsid w:val="00DF1036"/>
    <w:rsid w:val="00DF3415"/>
    <w:rsid w:val="00DF3836"/>
    <w:rsid w:val="00DF5B50"/>
    <w:rsid w:val="00DF7311"/>
    <w:rsid w:val="00E00A37"/>
    <w:rsid w:val="00E011DE"/>
    <w:rsid w:val="00E0137D"/>
    <w:rsid w:val="00E02E97"/>
    <w:rsid w:val="00E06612"/>
    <w:rsid w:val="00E10490"/>
    <w:rsid w:val="00E1172E"/>
    <w:rsid w:val="00E13694"/>
    <w:rsid w:val="00E14BD0"/>
    <w:rsid w:val="00E14F29"/>
    <w:rsid w:val="00E159C9"/>
    <w:rsid w:val="00E173E8"/>
    <w:rsid w:val="00E213C9"/>
    <w:rsid w:val="00E2382F"/>
    <w:rsid w:val="00E23F43"/>
    <w:rsid w:val="00E272E6"/>
    <w:rsid w:val="00E3271A"/>
    <w:rsid w:val="00E34499"/>
    <w:rsid w:val="00E3597F"/>
    <w:rsid w:val="00E36971"/>
    <w:rsid w:val="00E37FB4"/>
    <w:rsid w:val="00E43871"/>
    <w:rsid w:val="00E446E7"/>
    <w:rsid w:val="00E452F6"/>
    <w:rsid w:val="00E50156"/>
    <w:rsid w:val="00E5046F"/>
    <w:rsid w:val="00E5462F"/>
    <w:rsid w:val="00E5561B"/>
    <w:rsid w:val="00E55759"/>
    <w:rsid w:val="00E57FC2"/>
    <w:rsid w:val="00E62FF8"/>
    <w:rsid w:val="00E63CA0"/>
    <w:rsid w:val="00E70982"/>
    <w:rsid w:val="00E71027"/>
    <w:rsid w:val="00E73B83"/>
    <w:rsid w:val="00E75004"/>
    <w:rsid w:val="00E760E4"/>
    <w:rsid w:val="00E76919"/>
    <w:rsid w:val="00E770E3"/>
    <w:rsid w:val="00E80B83"/>
    <w:rsid w:val="00E80F5F"/>
    <w:rsid w:val="00E81064"/>
    <w:rsid w:val="00E81467"/>
    <w:rsid w:val="00E81FE6"/>
    <w:rsid w:val="00E824A1"/>
    <w:rsid w:val="00E832B7"/>
    <w:rsid w:val="00E85C5A"/>
    <w:rsid w:val="00E85F1C"/>
    <w:rsid w:val="00E86CF6"/>
    <w:rsid w:val="00E87B46"/>
    <w:rsid w:val="00E87EF5"/>
    <w:rsid w:val="00E91777"/>
    <w:rsid w:val="00E94400"/>
    <w:rsid w:val="00E96116"/>
    <w:rsid w:val="00E9681A"/>
    <w:rsid w:val="00E97952"/>
    <w:rsid w:val="00EA2D6D"/>
    <w:rsid w:val="00EA3BFB"/>
    <w:rsid w:val="00EA5C54"/>
    <w:rsid w:val="00EA60F4"/>
    <w:rsid w:val="00EA6C66"/>
    <w:rsid w:val="00EA6C9A"/>
    <w:rsid w:val="00EA7734"/>
    <w:rsid w:val="00EA777C"/>
    <w:rsid w:val="00EB1433"/>
    <w:rsid w:val="00EB19A9"/>
    <w:rsid w:val="00EB1C5C"/>
    <w:rsid w:val="00EB2462"/>
    <w:rsid w:val="00EB4CA5"/>
    <w:rsid w:val="00EB6281"/>
    <w:rsid w:val="00EB6985"/>
    <w:rsid w:val="00EB76E6"/>
    <w:rsid w:val="00EC1E46"/>
    <w:rsid w:val="00EC3998"/>
    <w:rsid w:val="00EC39B5"/>
    <w:rsid w:val="00EC5535"/>
    <w:rsid w:val="00EC7268"/>
    <w:rsid w:val="00EC73AB"/>
    <w:rsid w:val="00ED7135"/>
    <w:rsid w:val="00EE42AD"/>
    <w:rsid w:val="00EE4B3A"/>
    <w:rsid w:val="00EE5AA8"/>
    <w:rsid w:val="00EE6595"/>
    <w:rsid w:val="00EE6A60"/>
    <w:rsid w:val="00EE6B84"/>
    <w:rsid w:val="00EE76DA"/>
    <w:rsid w:val="00EE7F36"/>
    <w:rsid w:val="00EF2884"/>
    <w:rsid w:val="00EF37CB"/>
    <w:rsid w:val="00EF44D9"/>
    <w:rsid w:val="00EF5902"/>
    <w:rsid w:val="00EF6D57"/>
    <w:rsid w:val="00EF7942"/>
    <w:rsid w:val="00F00340"/>
    <w:rsid w:val="00F03B27"/>
    <w:rsid w:val="00F04C32"/>
    <w:rsid w:val="00F0731A"/>
    <w:rsid w:val="00F10A60"/>
    <w:rsid w:val="00F11D07"/>
    <w:rsid w:val="00F135AD"/>
    <w:rsid w:val="00F135F5"/>
    <w:rsid w:val="00F20A0C"/>
    <w:rsid w:val="00F22603"/>
    <w:rsid w:val="00F22FAE"/>
    <w:rsid w:val="00F2333B"/>
    <w:rsid w:val="00F279B5"/>
    <w:rsid w:val="00F27CB1"/>
    <w:rsid w:val="00F3027E"/>
    <w:rsid w:val="00F31F0C"/>
    <w:rsid w:val="00F32601"/>
    <w:rsid w:val="00F33F2A"/>
    <w:rsid w:val="00F35BBF"/>
    <w:rsid w:val="00F361DE"/>
    <w:rsid w:val="00F37680"/>
    <w:rsid w:val="00F40CC8"/>
    <w:rsid w:val="00F40D62"/>
    <w:rsid w:val="00F41696"/>
    <w:rsid w:val="00F5102B"/>
    <w:rsid w:val="00F51558"/>
    <w:rsid w:val="00F54922"/>
    <w:rsid w:val="00F5569E"/>
    <w:rsid w:val="00F5657E"/>
    <w:rsid w:val="00F61552"/>
    <w:rsid w:val="00F618B1"/>
    <w:rsid w:val="00F6239A"/>
    <w:rsid w:val="00F631D9"/>
    <w:rsid w:val="00F6372D"/>
    <w:rsid w:val="00F6592D"/>
    <w:rsid w:val="00F66395"/>
    <w:rsid w:val="00F665F5"/>
    <w:rsid w:val="00F6681A"/>
    <w:rsid w:val="00F67754"/>
    <w:rsid w:val="00F74C18"/>
    <w:rsid w:val="00F74FEE"/>
    <w:rsid w:val="00F77ECF"/>
    <w:rsid w:val="00F8007E"/>
    <w:rsid w:val="00F83E9C"/>
    <w:rsid w:val="00F846F8"/>
    <w:rsid w:val="00F84C7A"/>
    <w:rsid w:val="00F85901"/>
    <w:rsid w:val="00F86305"/>
    <w:rsid w:val="00F86B6C"/>
    <w:rsid w:val="00F87308"/>
    <w:rsid w:val="00F9101D"/>
    <w:rsid w:val="00F91F38"/>
    <w:rsid w:val="00F936DD"/>
    <w:rsid w:val="00F96BF1"/>
    <w:rsid w:val="00FA0E4B"/>
    <w:rsid w:val="00FA361A"/>
    <w:rsid w:val="00FA6005"/>
    <w:rsid w:val="00FB0A45"/>
    <w:rsid w:val="00FB31C5"/>
    <w:rsid w:val="00FB48E1"/>
    <w:rsid w:val="00FB4A7E"/>
    <w:rsid w:val="00FB6893"/>
    <w:rsid w:val="00FB6C97"/>
    <w:rsid w:val="00FB741A"/>
    <w:rsid w:val="00FB7623"/>
    <w:rsid w:val="00FC1F3E"/>
    <w:rsid w:val="00FC244F"/>
    <w:rsid w:val="00FC4740"/>
    <w:rsid w:val="00FC4F1C"/>
    <w:rsid w:val="00FC57DD"/>
    <w:rsid w:val="00FC79BD"/>
    <w:rsid w:val="00FD08C2"/>
    <w:rsid w:val="00FD1876"/>
    <w:rsid w:val="00FD5DFD"/>
    <w:rsid w:val="00FD6502"/>
    <w:rsid w:val="00FD69D0"/>
    <w:rsid w:val="00FD7705"/>
    <w:rsid w:val="00FE1F4B"/>
    <w:rsid w:val="00FE3396"/>
    <w:rsid w:val="00FE4C96"/>
    <w:rsid w:val="00FE546E"/>
    <w:rsid w:val="00FE7ECD"/>
    <w:rsid w:val="00FF08B0"/>
    <w:rsid w:val="00FF1738"/>
    <w:rsid w:val="00FF1E3F"/>
    <w:rsid w:val="00FF370F"/>
    <w:rsid w:val="00FF694D"/>
    <w:rsid w:val="01A8149D"/>
    <w:rsid w:val="07BF4633"/>
    <w:rsid w:val="0AA6CB37"/>
    <w:rsid w:val="0BD498DF"/>
    <w:rsid w:val="11CE3458"/>
    <w:rsid w:val="1221AFC6"/>
    <w:rsid w:val="14C13F81"/>
    <w:rsid w:val="15077147"/>
    <w:rsid w:val="155D85F7"/>
    <w:rsid w:val="1856EE63"/>
    <w:rsid w:val="185890F2"/>
    <w:rsid w:val="1904610F"/>
    <w:rsid w:val="19091A42"/>
    <w:rsid w:val="1DEB3BF2"/>
    <w:rsid w:val="1F8C2F02"/>
    <w:rsid w:val="2239467B"/>
    <w:rsid w:val="236AE126"/>
    <w:rsid w:val="237AC85D"/>
    <w:rsid w:val="316444A7"/>
    <w:rsid w:val="349D3E7E"/>
    <w:rsid w:val="356E3E61"/>
    <w:rsid w:val="36D695F7"/>
    <w:rsid w:val="3A4B2AC3"/>
    <w:rsid w:val="3A862701"/>
    <w:rsid w:val="3E008072"/>
    <w:rsid w:val="3EC049F8"/>
    <w:rsid w:val="3F1526E2"/>
    <w:rsid w:val="42456040"/>
    <w:rsid w:val="46717479"/>
    <w:rsid w:val="46CEE979"/>
    <w:rsid w:val="47585D5F"/>
    <w:rsid w:val="48D7AEC0"/>
    <w:rsid w:val="4CA3325F"/>
    <w:rsid w:val="4DA982ED"/>
    <w:rsid w:val="50E24117"/>
    <w:rsid w:val="5303F1EE"/>
    <w:rsid w:val="538938BE"/>
    <w:rsid w:val="54A86B0B"/>
    <w:rsid w:val="550B3DFF"/>
    <w:rsid w:val="557C1628"/>
    <w:rsid w:val="55E0CD4A"/>
    <w:rsid w:val="56802023"/>
    <w:rsid w:val="5839DC7F"/>
    <w:rsid w:val="5CFBB4CC"/>
    <w:rsid w:val="5D084F53"/>
    <w:rsid w:val="5DEB50EC"/>
    <w:rsid w:val="65A77EDD"/>
    <w:rsid w:val="6A2242AA"/>
    <w:rsid w:val="73AD04CC"/>
    <w:rsid w:val="74B94A6D"/>
    <w:rsid w:val="754182CF"/>
    <w:rsid w:val="77780543"/>
    <w:rsid w:val="7862B6A3"/>
    <w:rsid w:val="78ED74FD"/>
    <w:rsid w:val="7B02BBD4"/>
    <w:rsid w:val="7BEEA164"/>
    <w:rsid w:val="7D1FCD9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7F1654D"/>
  <w15:chartTrackingRefBased/>
  <w15:docId w15:val="{E97A96DE-20F9-4A12-A2D2-6F533F5C53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D5B21"/>
    <w:pPr>
      <w:spacing w:after="0" w:line="240" w:lineRule="auto"/>
      <w:jc w:val="both"/>
    </w:pPr>
    <w:rPr>
      <w:rFonts w:ascii="Trebuchet MS" w:eastAsia="Times New Roman" w:hAnsi="Trebuchet MS" w:cs="Times New Roman"/>
      <w:sz w:val="20"/>
      <w:szCs w:val="20"/>
    </w:rPr>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Part,2,1,o,sectio"/>
    <w:basedOn w:val="Normal"/>
    <w:next w:val="Normal"/>
    <w:link w:val="Heading1Char1"/>
    <w:qFormat/>
    <w:rsid w:val="00A249C9"/>
    <w:pPr>
      <w:keepNext/>
      <w:widowControl w:val="0"/>
      <w:numPr>
        <w:numId w:val="1"/>
      </w:numPr>
      <w:spacing w:after="220"/>
      <w:outlineLvl w:val="0"/>
    </w:pPr>
    <w:rPr>
      <w:rFonts w:asciiTheme="minorHAnsi" w:hAnsiTheme="minorHAnsi" w:cs="Arial"/>
      <w:b/>
      <w:bCs/>
      <w:kern w:val="32"/>
      <w:sz w:val="22"/>
      <w:szCs w:val="32"/>
    </w:rPr>
  </w:style>
  <w:style w:type="paragraph" w:styleId="Heading2">
    <w:name w:val="heading 2"/>
    <w:aliases w:val="Major,PARA2,KJL:1st Level,Heading Two,h2,(1.1,1.2,1.3 etc),Prophead 2,RFP Heading 2,Activity,l2,H2,h 3,Numbered - 2,Reset numbering,S Heading,S Heading 2,Project 2,RFS 2,Heading 2 Number,Heading 2a,T2,PARA21,PARA22,PARA23,T21,PARA24,T22,TSBTW"/>
    <w:basedOn w:val="Normal"/>
    <w:next w:val="Normal"/>
    <w:link w:val="Heading2Char"/>
    <w:autoRedefine/>
    <w:qFormat/>
    <w:rsid w:val="009C604A"/>
    <w:pPr>
      <w:widowControl w:val="0"/>
      <w:numPr>
        <w:ilvl w:val="1"/>
        <w:numId w:val="1"/>
      </w:numPr>
      <w:spacing w:after="220"/>
      <w:outlineLvl w:val="1"/>
    </w:pPr>
    <w:rPr>
      <w:rFonts w:ascii="Arial" w:hAnsi="Arial" w:cs="Arial"/>
      <w:b/>
      <w:bCs/>
      <w:iCs/>
      <w:sz w:val="24"/>
      <w:szCs w:val="24"/>
    </w:rPr>
  </w:style>
  <w:style w:type="paragraph" w:styleId="Heading3">
    <w:name w:val="heading 3"/>
    <w:aliases w:val="H3,Prophead 3,h3,HHHeading,Heading 31,Heading 32,Heading 33,Heading 34,Heading 35,Heading 36,H31,H32,H33,H34,H35,H36,3,Numbered - 3,HeadC,Level 1 - 1,Minor1,Para Heading 3,Para Heading 31,h31,Minor,H311,(Alt+3),h32,h311,h33,h312,h34,h313,h35,L"/>
    <w:basedOn w:val="Normal"/>
    <w:next w:val="Normal"/>
    <w:link w:val="Heading3Char"/>
    <w:qFormat/>
    <w:rsid w:val="00A249C9"/>
    <w:pPr>
      <w:widowControl w:val="0"/>
      <w:numPr>
        <w:ilvl w:val="2"/>
        <w:numId w:val="1"/>
      </w:numPr>
      <w:spacing w:after="220"/>
      <w:outlineLvl w:val="2"/>
    </w:pPr>
    <w:rPr>
      <w:rFonts w:cs="Arial"/>
      <w:bCs/>
      <w:szCs w:val="26"/>
    </w:rPr>
  </w:style>
  <w:style w:type="paragraph" w:styleId="Heading4">
    <w:name w:val="heading 4"/>
    <w:basedOn w:val="Normal"/>
    <w:next w:val="Normal"/>
    <w:link w:val="Heading4Char"/>
    <w:autoRedefine/>
    <w:uiPriority w:val="9"/>
    <w:unhideWhenUsed/>
    <w:qFormat/>
    <w:rsid w:val="00F54922"/>
    <w:pPr>
      <w:keepNext/>
      <w:keepLines/>
      <w:numPr>
        <w:ilvl w:val="3"/>
        <w:numId w:val="1"/>
      </w:numPr>
      <w:spacing w:before="40"/>
      <w:outlineLvl w:val="3"/>
    </w:pPr>
    <w:rPr>
      <w:rFonts w:asciiTheme="majorHAnsi" w:eastAsiaTheme="majorEastAsia" w:hAnsiTheme="majorHAnsi" w:cstheme="majorBidi"/>
      <w:i/>
      <w:iCs/>
    </w:rPr>
  </w:style>
  <w:style w:type="paragraph" w:styleId="Heading5">
    <w:name w:val="heading 5"/>
    <w:basedOn w:val="Normal"/>
    <w:next w:val="Normal"/>
    <w:link w:val="Heading5Char"/>
    <w:uiPriority w:val="9"/>
    <w:semiHidden/>
    <w:unhideWhenUsed/>
    <w:qFormat/>
    <w:rsid w:val="00A249C9"/>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A249C9"/>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A249C9"/>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A249C9"/>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249C9"/>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sid w:val="00942421"/>
    <w:rPr>
      <w:rFonts w:asciiTheme="majorHAnsi" w:eastAsiaTheme="majorEastAsia" w:hAnsiTheme="majorHAnsi" w:cstheme="majorBidi"/>
      <w:color w:val="2E74B5" w:themeColor="accent1" w:themeShade="BF"/>
      <w:sz w:val="32"/>
      <w:szCs w:val="32"/>
    </w:rPr>
  </w:style>
  <w:style w:type="character" w:customStyle="1" w:styleId="Heading2Char">
    <w:name w:val="Heading 2 Char"/>
    <w:aliases w:val="Major Char,PARA2 Char,KJL:1st Level Char,Heading Two Char,h2 Char,(1.1 Char,1.2 Char,1.3 etc) Char,Prophead 2 Char,RFP Heading 2 Char,Activity Char,l2 Char,H2 Char,h 3 Char,Numbered - 2 Char,Reset numbering Char,S Heading Char,RFS 2 Char"/>
    <w:basedOn w:val="DefaultParagraphFont"/>
    <w:link w:val="Heading2"/>
    <w:rsid w:val="009C604A"/>
    <w:rPr>
      <w:rFonts w:ascii="Arial" w:eastAsia="Times New Roman" w:hAnsi="Arial" w:cs="Arial"/>
      <w:b/>
      <w:bCs/>
      <w:iCs/>
      <w:sz w:val="24"/>
      <w:szCs w:val="24"/>
    </w:rPr>
  </w:style>
  <w:style w:type="character" w:customStyle="1" w:styleId="Heading3Char">
    <w:name w:val="Heading 3 Char"/>
    <w:aliases w:val="H3 Char,Prophead 3 Char,h3 Char,HHHeading Char,Heading 31 Char,Heading 32 Char,Heading 33 Char,Heading 34 Char,Heading 35 Char,Heading 36 Char,H31 Char,H32 Char,H33 Char,H34 Char,H35 Char,H36 Char,3 Char,Numbered - 3 Char,HeadC Char"/>
    <w:basedOn w:val="DefaultParagraphFont"/>
    <w:link w:val="Heading3"/>
    <w:rsid w:val="00A249C9"/>
    <w:rPr>
      <w:rFonts w:ascii="Trebuchet MS" w:eastAsia="Times New Roman" w:hAnsi="Trebuchet MS" w:cs="Arial"/>
      <w:bCs/>
      <w:sz w:val="20"/>
      <w:szCs w:val="26"/>
    </w:rPr>
  </w:style>
  <w:style w:type="character" w:customStyle="1" w:styleId="Heading1Char1">
    <w:name w:val="Heading 1 Char1"/>
    <w:aliases w:val="h1 Char,A MAJOR/BOLD Char,Schedheading Char,Heading 1(Report Only) Char,h1 chapter heading Char,Section Heading Char,H1 Char,Attribute Heading 1 Char,Roman 14 B Heading Char,Roman 14 B Heading1 Char,Roman 14 B Heading2 Char,(Alt+1) Char"/>
    <w:basedOn w:val="DefaultParagraphFont"/>
    <w:link w:val="Heading1"/>
    <w:locked/>
    <w:rsid w:val="00A249C9"/>
    <w:rPr>
      <w:rFonts w:eastAsia="Times New Roman" w:cs="Arial"/>
      <w:b/>
      <w:bCs/>
      <w:kern w:val="32"/>
      <w:szCs w:val="32"/>
    </w:rPr>
  </w:style>
  <w:style w:type="paragraph" w:customStyle="1" w:styleId="MarginText">
    <w:name w:val="Margin Text"/>
    <w:basedOn w:val="BodyText"/>
    <w:link w:val="MarginTextChar"/>
    <w:rsid w:val="00942421"/>
    <w:pPr>
      <w:spacing w:after="240"/>
    </w:pPr>
    <w:rPr>
      <w:sz w:val="22"/>
    </w:rPr>
  </w:style>
  <w:style w:type="paragraph" w:customStyle="1" w:styleId="SchHeadDes">
    <w:name w:val="SchHeadDes"/>
    <w:basedOn w:val="Normal"/>
    <w:next w:val="MarginText"/>
    <w:rsid w:val="00942421"/>
    <w:pPr>
      <w:spacing w:after="240"/>
      <w:jc w:val="center"/>
    </w:pPr>
    <w:rPr>
      <w:b/>
      <w:sz w:val="22"/>
    </w:rPr>
  </w:style>
  <w:style w:type="character" w:customStyle="1" w:styleId="MarginTextChar">
    <w:name w:val="Margin Text Char"/>
    <w:link w:val="MarginText"/>
    <w:rsid w:val="00942421"/>
    <w:rPr>
      <w:rFonts w:ascii="Trebuchet MS" w:eastAsia="Times New Roman" w:hAnsi="Trebuchet MS" w:cs="Times New Roman"/>
      <w:szCs w:val="20"/>
    </w:rPr>
  </w:style>
  <w:style w:type="paragraph" w:styleId="BodyText">
    <w:name w:val="Body Text"/>
    <w:basedOn w:val="Normal"/>
    <w:link w:val="BodyTextChar"/>
    <w:uiPriority w:val="99"/>
    <w:semiHidden/>
    <w:unhideWhenUsed/>
    <w:rsid w:val="00942421"/>
    <w:pPr>
      <w:spacing w:after="120"/>
    </w:pPr>
  </w:style>
  <w:style w:type="character" w:customStyle="1" w:styleId="BodyTextChar">
    <w:name w:val="Body Text Char"/>
    <w:basedOn w:val="DefaultParagraphFont"/>
    <w:link w:val="BodyText"/>
    <w:uiPriority w:val="99"/>
    <w:semiHidden/>
    <w:rsid w:val="00942421"/>
    <w:rPr>
      <w:rFonts w:ascii="Trebuchet MS" w:eastAsia="Times New Roman" w:hAnsi="Trebuchet MS" w:cs="Times New Roman"/>
      <w:sz w:val="20"/>
      <w:szCs w:val="20"/>
    </w:rPr>
  </w:style>
  <w:style w:type="paragraph" w:styleId="CommentText">
    <w:name w:val="annotation text"/>
    <w:basedOn w:val="Normal"/>
    <w:link w:val="CommentTextChar"/>
    <w:uiPriority w:val="99"/>
    <w:unhideWhenUsed/>
    <w:rsid w:val="00956C53"/>
    <w:pPr>
      <w:spacing w:after="160"/>
      <w:jc w:val="left"/>
    </w:pPr>
    <w:rPr>
      <w:rFonts w:ascii="Calibri" w:eastAsia="Calibri" w:hAnsi="Calibri" w:cs="Calibri"/>
      <w:lang w:eastAsia="en-GB"/>
    </w:rPr>
  </w:style>
  <w:style w:type="character" w:customStyle="1" w:styleId="CommentTextChar">
    <w:name w:val="Comment Text Char"/>
    <w:basedOn w:val="DefaultParagraphFont"/>
    <w:link w:val="CommentText"/>
    <w:uiPriority w:val="99"/>
    <w:rsid w:val="00956C53"/>
    <w:rPr>
      <w:rFonts w:ascii="Calibri" w:eastAsia="Calibri" w:hAnsi="Calibri" w:cs="Calibri"/>
      <w:sz w:val="20"/>
      <w:szCs w:val="20"/>
      <w:lang w:eastAsia="en-GB"/>
    </w:rPr>
  </w:style>
  <w:style w:type="character" w:styleId="CommentReference">
    <w:name w:val="annotation reference"/>
    <w:basedOn w:val="DefaultParagraphFont"/>
    <w:uiPriority w:val="99"/>
    <w:semiHidden/>
    <w:unhideWhenUsed/>
    <w:rsid w:val="00956C53"/>
    <w:rPr>
      <w:sz w:val="16"/>
      <w:szCs w:val="16"/>
    </w:rPr>
  </w:style>
  <w:style w:type="paragraph" w:styleId="BalloonText">
    <w:name w:val="Balloon Text"/>
    <w:basedOn w:val="Normal"/>
    <w:link w:val="BalloonTextChar"/>
    <w:uiPriority w:val="99"/>
    <w:semiHidden/>
    <w:unhideWhenUsed/>
    <w:rsid w:val="00956C5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56C53"/>
    <w:rPr>
      <w:rFonts w:ascii="Segoe UI" w:eastAsia="Times New Roman" w:hAnsi="Segoe UI" w:cs="Segoe UI"/>
      <w:sz w:val="18"/>
      <w:szCs w:val="18"/>
    </w:rPr>
  </w:style>
  <w:style w:type="paragraph" w:styleId="ListParagraph">
    <w:name w:val="List Paragraph"/>
    <w:basedOn w:val="Normal"/>
    <w:uiPriority w:val="34"/>
    <w:qFormat/>
    <w:rsid w:val="00956C53"/>
    <w:pPr>
      <w:spacing w:after="160" w:line="259" w:lineRule="auto"/>
      <w:ind w:left="720"/>
      <w:contextualSpacing/>
      <w:jc w:val="left"/>
    </w:pPr>
    <w:rPr>
      <w:rFonts w:ascii="Calibri" w:eastAsia="Calibri" w:hAnsi="Calibri" w:cs="Calibri"/>
      <w:sz w:val="22"/>
      <w:szCs w:val="22"/>
      <w:lang w:eastAsia="en-GB"/>
    </w:rPr>
  </w:style>
  <w:style w:type="paragraph" w:styleId="CommentSubject">
    <w:name w:val="annotation subject"/>
    <w:basedOn w:val="CommentText"/>
    <w:next w:val="CommentText"/>
    <w:link w:val="CommentSubjectChar"/>
    <w:uiPriority w:val="99"/>
    <w:semiHidden/>
    <w:unhideWhenUsed/>
    <w:rsid w:val="00956C53"/>
    <w:pPr>
      <w:spacing w:after="0"/>
      <w:jc w:val="both"/>
    </w:pPr>
    <w:rPr>
      <w:rFonts w:ascii="Trebuchet MS" w:eastAsia="Times New Roman" w:hAnsi="Trebuchet MS" w:cs="Times New Roman"/>
      <w:b/>
      <w:bCs/>
      <w:lang w:eastAsia="en-US"/>
    </w:rPr>
  </w:style>
  <w:style w:type="character" w:customStyle="1" w:styleId="CommentSubjectChar">
    <w:name w:val="Comment Subject Char"/>
    <w:basedOn w:val="CommentTextChar"/>
    <w:link w:val="CommentSubject"/>
    <w:uiPriority w:val="99"/>
    <w:semiHidden/>
    <w:rsid w:val="00956C53"/>
    <w:rPr>
      <w:rFonts w:ascii="Trebuchet MS" w:eastAsia="Times New Roman" w:hAnsi="Trebuchet MS" w:cs="Times New Roman"/>
      <w:b/>
      <w:bCs/>
      <w:sz w:val="20"/>
      <w:szCs w:val="20"/>
      <w:lang w:eastAsia="en-GB"/>
    </w:rPr>
  </w:style>
  <w:style w:type="character" w:styleId="Hyperlink">
    <w:name w:val="Hyperlink"/>
    <w:basedOn w:val="DefaultParagraphFont"/>
    <w:uiPriority w:val="99"/>
    <w:unhideWhenUsed/>
    <w:rsid w:val="00956C53"/>
    <w:rPr>
      <w:color w:val="0563C1"/>
      <w:u w:val="single"/>
    </w:rPr>
  </w:style>
  <w:style w:type="paragraph" w:styleId="Revision">
    <w:name w:val="Revision"/>
    <w:hidden/>
    <w:uiPriority w:val="99"/>
    <w:semiHidden/>
    <w:rsid w:val="006225CE"/>
    <w:pPr>
      <w:spacing w:after="0" w:line="240" w:lineRule="auto"/>
    </w:pPr>
    <w:rPr>
      <w:rFonts w:ascii="Trebuchet MS" w:eastAsia="Times New Roman" w:hAnsi="Trebuchet MS" w:cs="Times New Roman"/>
      <w:sz w:val="20"/>
      <w:szCs w:val="20"/>
    </w:rPr>
  </w:style>
  <w:style w:type="character" w:customStyle="1" w:styleId="normaltextrun1">
    <w:name w:val="normaltextrun1"/>
    <w:basedOn w:val="DefaultParagraphFont"/>
    <w:rsid w:val="006225CE"/>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normaltextrun">
    <w:name w:val="normaltextrun"/>
    <w:basedOn w:val="DefaultParagraphFont"/>
    <w:rsid w:val="00B06767"/>
  </w:style>
  <w:style w:type="character" w:customStyle="1" w:styleId="advancedproofingissue">
    <w:name w:val="advancedproofingissue"/>
    <w:basedOn w:val="DefaultParagraphFont"/>
    <w:rsid w:val="00B06767"/>
  </w:style>
  <w:style w:type="character" w:customStyle="1" w:styleId="eop">
    <w:name w:val="eop"/>
    <w:basedOn w:val="DefaultParagraphFont"/>
    <w:rsid w:val="005A6345"/>
  </w:style>
  <w:style w:type="paragraph" w:styleId="NormalWeb">
    <w:name w:val="Normal (Web)"/>
    <w:basedOn w:val="Normal"/>
    <w:uiPriority w:val="99"/>
    <w:unhideWhenUsed/>
    <w:rsid w:val="000C4E2C"/>
    <w:pPr>
      <w:spacing w:before="100" w:beforeAutospacing="1" w:after="100" w:afterAutospacing="1"/>
      <w:jc w:val="left"/>
    </w:pPr>
    <w:rPr>
      <w:rFonts w:ascii="Times New Roman" w:hAnsi="Times New Roman"/>
      <w:sz w:val="24"/>
      <w:szCs w:val="24"/>
      <w:lang w:eastAsia="en-GB"/>
    </w:rPr>
  </w:style>
  <w:style w:type="paragraph" w:customStyle="1" w:styleId="Appendix">
    <w:name w:val="Appendix"/>
    <w:basedOn w:val="Heading2"/>
    <w:link w:val="AppendixChar"/>
    <w:autoRedefine/>
    <w:qFormat/>
    <w:rsid w:val="006238F7"/>
    <w:pPr>
      <w:numPr>
        <w:ilvl w:val="0"/>
        <w:numId w:val="61"/>
      </w:numPr>
      <w:ind w:left="714" w:hanging="357"/>
    </w:pPr>
  </w:style>
  <w:style w:type="character" w:customStyle="1" w:styleId="Heading4Char">
    <w:name w:val="Heading 4 Char"/>
    <w:basedOn w:val="DefaultParagraphFont"/>
    <w:link w:val="Heading4"/>
    <w:uiPriority w:val="9"/>
    <w:rsid w:val="00F54922"/>
    <w:rPr>
      <w:rFonts w:asciiTheme="majorHAnsi" w:eastAsiaTheme="majorEastAsia" w:hAnsiTheme="majorHAnsi" w:cstheme="majorBidi"/>
      <w:i/>
      <w:iCs/>
      <w:sz w:val="20"/>
      <w:szCs w:val="20"/>
    </w:rPr>
  </w:style>
  <w:style w:type="character" w:customStyle="1" w:styleId="AppendixChar">
    <w:name w:val="Appendix Char"/>
    <w:basedOn w:val="Heading2Char"/>
    <w:link w:val="Appendix"/>
    <w:rsid w:val="006238F7"/>
    <w:rPr>
      <w:rFonts w:ascii="Arial" w:eastAsia="Times New Roman" w:hAnsi="Arial" w:cs="Arial"/>
      <w:b/>
      <w:bCs/>
      <w:iCs/>
      <w:sz w:val="24"/>
      <w:szCs w:val="24"/>
    </w:rPr>
  </w:style>
  <w:style w:type="character" w:customStyle="1" w:styleId="Heading5Char">
    <w:name w:val="Heading 5 Char"/>
    <w:basedOn w:val="DefaultParagraphFont"/>
    <w:link w:val="Heading5"/>
    <w:uiPriority w:val="9"/>
    <w:semiHidden/>
    <w:rsid w:val="00A249C9"/>
    <w:rPr>
      <w:rFonts w:asciiTheme="majorHAnsi" w:eastAsiaTheme="majorEastAsia" w:hAnsiTheme="majorHAnsi" w:cstheme="majorBidi"/>
      <w:color w:val="2E74B5" w:themeColor="accent1" w:themeShade="BF"/>
      <w:sz w:val="20"/>
      <w:szCs w:val="20"/>
    </w:rPr>
  </w:style>
  <w:style w:type="character" w:customStyle="1" w:styleId="Heading6Char">
    <w:name w:val="Heading 6 Char"/>
    <w:basedOn w:val="DefaultParagraphFont"/>
    <w:link w:val="Heading6"/>
    <w:uiPriority w:val="9"/>
    <w:semiHidden/>
    <w:rsid w:val="00A249C9"/>
    <w:rPr>
      <w:rFonts w:asciiTheme="majorHAnsi" w:eastAsiaTheme="majorEastAsia" w:hAnsiTheme="majorHAnsi" w:cstheme="majorBidi"/>
      <w:color w:val="1F4D78" w:themeColor="accent1" w:themeShade="7F"/>
      <w:sz w:val="20"/>
      <w:szCs w:val="20"/>
    </w:rPr>
  </w:style>
  <w:style w:type="character" w:customStyle="1" w:styleId="Heading7Char">
    <w:name w:val="Heading 7 Char"/>
    <w:basedOn w:val="DefaultParagraphFont"/>
    <w:link w:val="Heading7"/>
    <w:uiPriority w:val="9"/>
    <w:semiHidden/>
    <w:rsid w:val="00A249C9"/>
    <w:rPr>
      <w:rFonts w:asciiTheme="majorHAnsi" w:eastAsiaTheme="majorEastAsia" w:hAnsiTheme="majorHAnsi" w:cstheme="majorBidi"/>
      <w:i/>
      <w:iCs/>
      <w:color w:val="1F4D78" w:themeColor="accent1" w:themeShade="7F"/>
      <w:sz w:val="20"/>
      <w:szCs w:val="20"/>
    </w:rPr>
  </w:style>
  <w:style w:type="character" w:customStyle="1" w:styleId="Heading8Char">
    <w:name w:val="Heading 8 Char"/>
    <w:basedOn w:val="DefaultParagraphFont"/>
    <w:link w:val="Heading8"/>
    <w:uiPriority w:val="9"/>
    <w:semiHidden/>
    <w:rsid w:val="00A249C9"/>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A249C9"/>
    <w:rPr>
      <w:rFonts w:asciiTheme="majorHAnsi" w:eastAsiaTheme="majorEastAsia" w:hAnsiTheme="majorHAnsi" w:cstheme="majorBidi"/>
      <w:i/>
      <w:iCs/>
      <w:color w:val="272727" w:themeColor="text1" w:themeTint="D8"/>
      <w:sz w:val="21"/>
      <w:szCs w:val="21"/>
    </w:rPr>
  </w:style>
  <w:style w:type="paragraph" w:styleId="NoSpacing">
    <w:name w:val="No Spacing"/>
    <w:uiPriority w:val="1"/>
    <w:qFormat/>
    <w:rsid w:val="002546F8"/>
    <w:pPr>
      <w:spacing w:after="0" w:line="240" w:lineRule="auto"/>
    </w:pPr>
    <w:rPr>
      <w:rFonts w:ascii="Arial" w:eastAsia="Times New Roman" w:hAnsi="Arial" w:cs="Arial"/>
      <w:sz w:val="24"/>
      <w:szCs w:val="24"/>
    </w:rPr>
  </w:style>
  <w:style w:type="paragraph" w:customStyle="1" w:styleId="paragraph">
    <w:name w:val="paragraph"/>
    <w:basedOn w:val="Normal"/>
    <w:rsid w:val="006F00B5"/>
    <w:pPr>
      <w:spacing w:before="100" w:beforeAutospacing="1" w:after="100" w:afterAutospacing="1"/>
      <w:jc w:val="left"/>
    </w:pPr>
    <w:rPr>
      <w:rFonts w:ascii="Times New Roman" w:hAnsi="Times New Roman"/>
      <w:sz w:val="24"/>
      <w:szCs w:val="24"/>
      <w:lang w:eastAsia="en-GB"/>
    </w:rPr>
  </w:style>
  <w:style w:type="table" w:styleId="GridTable2">
    <w:name w:val="Grid Table 2"/>
    <w:basedOn w:val="TableNormal"/>
    <w:uiPriority w:val="47"/>
    <w:rsid w:val="00CC3D99"/>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
    <w:name w:val="Grid Table 6 Colorful"/>
    <w:basedOn w:val="TableNormal"/>
    <w:uiPriority w:val="51"/>
    <w:rsid w:val="00CC3D99"/>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eader">
    <w:name w:val="header"/>
    <w:basedOn w:val="Normal"/>
    <w:link w:val="HeaderChar"/>
    <w:uiPriority w:val="99"/>
    <w:unhideWhenUsed/>
    <w:rsid w:val="002C1CD5"/>
    <w:pPr>
      <w:tabs>
        <w:tab w:val="center" w:pos="4513"/>
        <w:tab w:val="right" w:pos="9026"/>
      </w:tabs>
    </w:pPr>
  </w:style>
  <w:style w:type="character" w:customStyle="1" w:styleId="HeaderChar">
    <w:name w:val="Header Char"/>
    <w:basedOn w:val="DefaultParagraphFont"/>
    <w:link w:val="Header"/>
    <w:uiPriority w:val="99"/>
    <w:rsid w:val="002C1CD5"/>
    <w:rPr>
      <w:rFonts w:ascii="Trebuchet MS" w:eastAsia="Times New Roman" w:hAnsi="Trebuchet MS" w:cs="Times New Roman"/>
      <w:sz w:val="20"/>
      <w:szCs w:val="20"/>
    </w:rPr>
  </w:style>
  <w:style w:type="paragraph" w:styleId="Footer">
    <w:name w:val="footer"/>
    <w:basedOn w:val="Normal"/>
    <w:link w:val="FooterChar"/>
    <w:uiPriority w:val="99"/>
    <w:unhideWhenUsed/>
    <w:rsid w:val="002C1CD5"/>
    <w:pPr>
      <w:tabs>
        <w:tab w:val="center" w:pos="4513"/>
        <w:tab w:val="right" w:pos="9026"/>
      </w:tabs>
    </w:pPr>
  </w:style>
  <w:style w:type="character" w:customStyle="1" w:styleId="FooterChar">
    <w:name w:val="Footer Char"/>
    <w:basedOn w:val="DefaultParagraphFont"/>
    <w:link w:val="Footer"/>
    <w:uiPriority w:val="99"/>
    <w:rsid w:val="002C1CD5"/>
    <w:rPr>
      <w:rFonts w:ascii="Trebuchet MS" w:eastAsia="Times New Roman" w:hAnsi="Trebuchet MS" w:cs="Times New Roman"/>
      <w:sz w:val="20"/>
      <w:szCs w:val="20"/>
    </w:rPr>
  </w:style>
  <w:style w:type="character" w:styleId="UnresolvedMention">
    <w:name w:val="Unresolved Mention"/>
    <w:basedOn w:val="DefaultParagraphFont"/>
    <w:uiPriority w:val="99"/>
    <w:semiHidden/>
    <w:unhideWhenUsed/>
    <w:rsid w:val="001D2125"/>
    <w:rPr>
      <w:color w:val="605E5C"/>
      <w:shd w:val="clear" w:color="auto" w:fill="E1DFDD"/>
    </w:rPr>
  </w:style>
  <w:style w:type="paragraph" w:customStyle="1" w:styleId="GPSL1CLAUSEHEADING">
    <w:name w:val="GPS L1 CLAUSE HEADING"/>
    <w:basedOn w:val="Normal"/>
    <w:next w:val="Normal"/>
    <w:qFormat/>
    <w:rsid w:val="00843949"/>
    <w:pPr>
      <w:numPr>
        <w:numId w:val="62"/>
      </w:numPr>
      <w:tabs>
        <w:tab w:val="left" w:pos="0"/>
      </w:tabs>
      <w:adjustRightInd w:val="0"/>
      <w:spacing w:before="240" w:after="240"/>
      <w:outlineLvl w:val="1"/>
    </w:pPr>
    <w:rPr>
      <w:rFonts w:ascii="Arial Bold" w:eastAsia="STZhongsong" w:hAnsi="Arial Bold" w:cs="Arial"/>
      <w:b/>
      <w:caps/>
      <w:sz w:val="22"/>
      <w:szCs w:val="22"/>
      <w:lang w:eastAsia="zh-CN"/>
    </w:rPr>
  </w:style>
  <w:style w:type="paragraph" w:customStyle="1" w:styleId="GPSL2numberedclause">
    <w:name w:val="GPS L2 numbered clause"/>
    <w:basedOn w:val="Normal"/>
    <w:qFormat/>
    <w:rsid w:val="00843949"/>
    <w:pPr>
      <w:numPr>
        <w:ilvl w:val="1"/>
        <w:numId w:val="62"/>
      </w:numPr>
      <w:tabs>
        <w:tab w:val="left" w:pos="1134"/>
      </w:tabs>
      <w:adjustRightInd w:val="0"/>
      <w:spacing w:before="120" w:after="120"/>
    </w:pPr>
    <w:rPr>
      <w:rFonts w:ascii="Calibri" w:hAnsi="Calibri" w:cs="Arial"/>
      <w:sz w:val="22"/>
      <w:szCs w:val="22"/>
      <w:lang w:eastAsia="zh-CN"/>
    </w:rPr>
  </w:style>
  <w:style w:type="paragraph" w:customStyle="1" w:styleId="GPSL3numberedclause">
    <w:name w:val="GPS L3 numbered clause"/>
    <w:basedOn w:val="GPSL2numberedclause"/>
    <w:qFormat/>
    <w:rsid w:val="00843949"/>
    <w:pPr>
      <w:numPr>
        <w:ilvl w:val="2"/>
      </w:numPr>
      <w:tabs>
        <w:tab w:val="clear" w:pos="1134"/>
        <w:tab w:val="left" w:pos="1985"/>
        <w:tab w:val="left" w:pos="2127"/>
      </w:tabs>
    </w:pPr>
  </w:style>
  <w:style w:type="paragraph" w:customStyle="1" w:styleId="GPSL4numberedclause">
    <w:name w:val="GPS L4 numbered clause"/>
    <w:basedOn w:val="GPSL3numberedclause"/>
    <w:qFormat/>
    <w:rsid w:val="00843949"/>
    <w:pPr>
      <w:numPr>
        <w:ilvl w:val="3"/>
      </w:numPr>
      <w:tabs>
        <w:tab w:val="clear" w:pos="2127"/>
        <w:tab w:val="num" w:pos="360"/>
      </w:tabs>
    </w:pPr>
    <w:rPr>
      <w:szCs w:val="20"/>
    </w:rPr>
  </w:style>
  <w:style w:type="paragraph" w:customStyle="1" w:styleId="GPSL5numberedclause">
    <w:name w:val="GPS L5 numbered clause"/>
    <w:basedOn w:val="GPSL4numberedclause"/>
    <w:qFormat/>
    <w:rsid w:val="00843949"/>
    <w:pPr>
      <w:numPr>
        <w:ilvl w:val="4"/>
      </w:numPr>
      <w:tabs>
        <w:tab w:val="num" w:pos="360"/>
        <w:tab w:val="left" w:pos="3402"/>
      </w:tabs>
    </w:pPr>
  </w:style>
  <w:style w:type="paragraph" w:customStyle="1" w:styleId="GPSL6numbered">
    <w:name w:val="GPS L6 numbered"/>
    <w:basedOn w:val="GPSL5numberedclause"/>
    <w:qFormat/>
    <w:rsid w:val="00843949"/>
    <w:pPr>
      <w:numPr>
        <w:ilvl w:val="5"/>
      </w:numPr>
      <w:tabs>
        <w:tab w:val="num" w:pos="360"/>
        <w:tab w:val="left" w:pos="4253"/>
      </w:tab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070392">
      <w:bodyDiv w:val="1"/>
      <w:marLeft w:val="0"/>
      <w:marRight w:val="0"/>
      <w:marTop w:val="0"/>
      <w:marBottom w:val="0"/>
      <w:divBdr>
        <w:top w:val="none" w:sz="0" w:space="0" w:color="auto"/>
        <w:left w:val="none" w:sz="0" w:space="0" w:color="auto"/>
        <w:bottom w:val="none" w:sz="0" w:space="0" w:color="auto"/>
        <w:right w:val="none" w:sz="0" w:space="0" w:color="auto"/>
      </w:divBdr>
    </w:div>
    <w:div w:id="32273983">
      <w:bodyDiv w:val="1"/>
      <w:marLeft w:val="0"/>
      <w:marRight w:val="0"/>
      <w:marTop w:val="0"/>
      <w:marBottom w:val="0"/>
      <w:divBdr>
        <w:top w:val="none" w:sz="0" w:space="0" w:color="auto"/>
        <w:left w:val="none" w:sz="0" w:space="0" w:color="auto"/>
        <w:bottom w:val="none" w:sz="0" w:space="0" w:color="auto"/>
        <w:right w:val="none" w:sz="0" w:space="0" w:color="auto"/>
      </w:divBdr>
      <w:divsChild>
        <w:div w:id="880165687">
          <w:marLeft w:val="446"/>
          <w:marRight w:val="0"/>
          <w:marTop w:val="120"/>
          <w:marBottom w:val="0"/>
          <w:divBdr>
            <w:top w:val="none" w:sz="0" w:space="0" w:color="auto"/>
            <w:left w:val="none" w:sz="0" w:space="0" w:color="auto"/>
            <w:bottom w:val="none" w:sz="0" w:space="0" w:color="auto"/>
            <w:right w:val="none" w:sz="0" w:space="0" w:color="auto"/>
          </w:divBdr>
        </w:div>
        <w:div w:id="1459832437">
          <w:marLeft w:val="446"/>
          <w:marRight w:val="0"/>
          <w:marTop w:val="120"/>
          <w:marBottom w:val="0"/>
          <w:divBdr>
            <w:top w:val="none" w:sz="0" w:space="0" w:color="auto"/>
            <w:left w:val="none" w:sz="0" w:space="0" w:color="auto"/>
            <w:bottom w:val="none" w:sz="0" w:space="0" w:color="auto"/>
            <w:right w:val="none" w:sz="0" w:space="0" w:color="auto"/>
          </w:divBdr>
        </w:div>
        <w:div w:id="1501189512">
          <w:marLeft w:val="446"/>
          <w:marRight w:val="0"/>
          <w:marTop w:val="120"/>
          <w:marBottom w:val="0"/>
          <w:divBdr>
            <w:top w:val="none" w:sz="0" w:space="0" w:color="auto"/>
            <w:left w:val="none" w:sz="0" w:space="0" w:color="auto"/>
            <w:bottom w:val="none" w:sz="0" w:space="0" w:color="auto"/>
            <w:right w:val="none" w:sz="0" w:space="0" w:color="auto"/>
          </w:divBdr>
        </w:div>
      </w:divsChild>
    </w:div>
    <w:div w:id="43725235">
      <w:bodyDiv w:val="1"/>
      <w:marLeft w:val="0"/>
      <w:marRight w:val="0"/>
      <w:marTop w:val="0"/>
      <w:marBottom w:val="0"/>
      <w:divBdr>
        <w:top w:val="none" w:sz="0" w:space="0" w:color="auto"/>
        <w:left w:val="none" w:sz="0" w:space="0" w:color="auto"/>
        <w:bottom w:val="none" w:sz="0" w:space="0" w:color="auto"/>
        <w:right w:val="none" w:sz="0" w:space="0" w:color="auto"/>
      </w:divBdr>
      <w:divsChild>
        <w:div w:id="488526294">
          <w:marLeft w:val="1037"/>
          <w:marRight w:val="0"/>
          <w:marTop w:val="80"/>
          <w:marBottom w:val="0"/>
          <w:divBdr>
            <w:top w:val="none" w:sz="0" w:space="0" w:color="auto"/>
            <w:left w:val="none" w:sz="0" w:space="0" w:color="auto"/>
            <w:bottom w:val="none" w:sz="0" w:space="0" w:color="auto"/>
            <w:right w:val="none" w:sz="0" w:space="0" w:color="auto"/>
          </w:divBdr>
        </w:div>
        <w:div w:id="571936245">
          <w:marLeft w:val="1037"/>
          <w:marRight w:val="0"/>
          <w:marTop w:val="80"/>
          <w:marBottom w:val="0"/>
          <w:divBdr>
            <w:top w:val="none" w:sz="0" w:space="0" w:color="auto"/>
            <w:left w:val="none" w:sz="0" w:space="0" w:color="auto"/>
            <w:bottom w:val="none" w:sz="0" w:space="0" w:color="auto"/>
            <w:right w:val="none" w:sz="0" w:space="0" w:color="auto"/>
          </w:divBdr>
        </w:div>
        <w:div w:id="646931395">
          <w:marLeft w:val="446"/>
          <w:marRight w:val="0"/>
          <w:marTop w:val="0"/>
          <w:marBottom w:val="0"/>
          <w:divBdr>
            <w:top w:val="none" w:sz="0" w:space="0" w:color="auto"/>
            <w:left w:val="none" w:sz="0" w:space="0" w:color="auto"/>
            <w:bottom w:val="none" w:sz="0" w:space="0" w:color="auto"/>
            <w:right w:val="none" w:sz="0" w:space="0" w:color="auto"/>
          </w:divBdr>
        </w:div>
        <w:div w:id="973947881">
          <w:marLeft w:val="1037"/>
          <w:marRight w:val="0"/>
          <w:marTop w:val="80"/>
          <w:marBottom w:val="0"/>
          <w:divBdr>
            <w:top w:val="none" w:sz="0" w:space="0" w:color="auto"/>
            <w:left w:val="none" w:sz="0" w:space="0" w:color="auto"/>
            <w:bottom w:val="none" w:sz="0" w:space="0" w:color="auto"/>
            <w:right w:val="none" w:sz="0" w:space="0" w:color="auto"/>
          </w:divBdr>
        </w:div>
        <w:div w:id="1006053133">
          <w:marLeft w:val="1037"/>
          <w:marRight w:val="0"/>
          <w:marTop w:val="80"/>
          <w:marBottom w:val="0"/>
          <w:divBdr>
            <w:top w:val="none" w:sz="0" w:space="0" w:color="auto"/>
            <w:left w:val="none" w:sz="0" w:space="0" w:color="auto"/>
            <w:bottom w:val="none" w:sz="0" w:space="0" w:color="auto"/>
            <w:right w:val="none" w:sz="0" w:space="0" w:color="auto"/>
          </w:divBdr>
        </w:div>
      </w:divsChild>
    </w:div>
    <w:div w:id="51123430">
      <w:bodyDiv w:val="1"/>
      <w:marLeft w:val="0"/>
      <w:marRight w:val="0"/>
      <w:marTop w:val="0"/>
      <w:marBottom w:val="0"/>
      <w:divBdr>
        <w:top w:val="none" w:sz="0" w:space="0" w:color="auto"/>
        <w:left w:val="none" w:sz="0" w:space="0" w:color="auto"/>
        <w:bottom w:val="none" w:sz="0" w:space="0" w:color="auto"/>
        <w:right w:val="none" w:sz="0" w:space="0" w:color="auto"/>
      </w:divBdr>
    </w:div>
    <w:div w:id="60712272">
      <w:bodyDiv w:val="1"/>
      <w:marLeft w:val="0"/>
      <w:marRight w:val="0"/>
      <w:marTop w:val="0"/>
      <w:marBottom w:val="0"/>
      <w:divBdr>
        <w:top w:val="none" w:sz="0" w:space="0" w:color="auto"/>
        <w:left w:val="none" w:sz="0" w:space="0" w:color="auto"/>
        <w:bottom w:val="none" w:sz="0" w:space="0" w:color="auto"/>
        <w:right w:val="none" w:sz="0" w:space="0" w:color="auto"/>
      </w:divBdr>
    </w:div>
    <w:div w:id="77287957">
      <w:bodyDiv w:val="1"/>
      <w:marLeft w:val="0"/>
      <w:marRight w:val="0"/>
      <w:marTop w:val="0"/>
      <w:marBottom w:val="0"/>
      <w:divBdr>
        <w:top w:val="none" w:sz="0" w:space="0" w:color="auto"/>
        <w:left w:val="none" w:sz="0" w:space="0" w:color="auto"/>
        <w:bottom w:val="none" w:sz="0" w:space="0" w:color="auto"/>
        <w:right w:val="none" w:sz="0" w:space="0" w:color="auto"/>
      </w:divBdr>
      <w:divsChild>
        <w:div w:id="5598132">
          <w:marLeft w:val="1051"/>
          <w:marRight w:val="0"/>
          <w:marTop w:val="0"/>
          <w:marBottom w:val="0"/>
          <w:divBdr>
            <w:top w:val="none" w:sz="0" w:space="0" w:color="auto"/>
            <w:left w:val="none" w:sz="0" w:space="0" w:color="auto"/>
            <w:bottom w:val="none" w:sz="0" w:space="0" w:color="auto"/>
            <w:right w:val="none" w:sz="0" w:space="0" w:color="auto"/>
          </w:divBdr>
        </w:div>
      </w:divsChild>
    </w:div>
    <w:div w:id="113523582">
      <w:bodyDiv w:val="1"/>
      <w:marLeft w:val="0"/>
      <w:marRight w:val="0"/>
      <w:marTop w:val="0"/>
      <w:marBottom w:val="0"/>
      <w:divBdr>
        <w:top w:val="none" w:sz="0" w:space="0" w:color="auto"/>
        <w:left w:val="none" w:sz="0" w:space="0" w:color="auto"/>
        <w:bottom w:val="none" w:sz="0" w:space="0" w:color="auto"/>
        <w:right w:val="none" w:sz="0" w:space="0" w:color="auto"/>
      </w:divBdr>
    </w:div>
    <w:div w:id="117144150">
      <w:bodyDiv w:val="1"/>
      <w:marLeft w:val="0"/>
      <w:marRight w:val="0"/>
      <w:marTop w:val="0"/>
      <w:marBottom w:val="0"/>
      <w:divBdr>
        <w:top w:val="none" w:sz="0" w:space="0" w:color="auto"/>
        <w:left w:val="none" w:sz="0" w:space="0" w:color="auto"/>
        <w:bottom w:val="none" w:sz="0" w:space="0" w:color="auto"/>
        <w:right w:val="none" w:sz="0" w:space="0" w:color="auto"/>
      </w:divBdr>
      <w:divsChild>
        <w:div w:id="286544306">
          <w:marLeft w:val="1037"/>
          <w:marRight w:val="0"/>
          <w:marTop w:val="80"/>
          <w:marBottom w:val="0"/>
          <w:divBdr>
            <w:top w:val="none" w:sz="0" w:space="0" w:color="auto"/>
            <w:left w:val="none" w:sz="0" w:space="0" w:color="auto"/>
            <w:bottom w:val="none" w:sz="0" w:space="0" w:color="auto"/>
            <w:right w:val="none" w:sz="0" w:space="0" w:color="auto"/>
          </w:divBdr>
        </w:div>
        <w:div w:id="651064771">
          <w:marLeft w:val="1037"/>
          <w:marRight w:val="0"/>
          <w:marTop w:val="80"/>
          <w:marBottom w:val="0"/>
          <w:divBdr>
            <w:top w:val="none" w:sz="0" w:space="0" w:color="auto"/>
            <w:left w:val="none" w:sz="0" w:space="0" w:color="auto"/>
            <w:bottom w:val="none" w:sz="0" w:space="0" w:color="auto"/>
            <w:right w:val="none" w:sz="0" w:space="0" w:color="auto"/>
          </w:divBdr>
        </w:div>
        <w:div w:id="749277275">
          <w:marLeft w:val="1037"/>
          <w:marRight w:val="0"/>
          <w:marTop w:val="80"/>
          <w:marBottom w:val="0"/>
          <w:divBdr>
            <w:top w:val="none" w:sz="0" w:space="0" w:color="auto"/>
            <w:left w:val="none" w:sz="0" w:space="0" w:color="auto"/>
            <w:bottom w:val="none" w:sz="0" w:space="0" w:color="auto"/>
            <w:right w:val="none" w:sz="0" w:space="0" w:color="auto"/>
          </w:divBdr>
        </w:div>
        <w:div w:id="993139725">
          <w:marLeft w:val="1037"/>
          <w:marRight w:val="0"/>
          <w:marTop w:val="80"/>
          <w:marBottom w:val="0"/>
          <w:divBdr>
            <w:top w:val="none" w:sz="0" w:space="0" w:color="auto"/>
            <w:left w:val="none" w:sz="0" w:space="0" w:color="auto"/>
            <w:bottom w:val="none" w:sz="0" w:space="0" w:color="auto"/>
            <w:right w:val="none" w:sz="0" w:space="0" w:color="auto"/>
          </w:divBdr>
        </w:div>
        <w:div w:id="1352343190">
          <w:marLeft w:val="1037"/>
          <w:marRight w:val="0"/>
          <w:marTop w:val="80"/>
          <w:marBottom w:val="0"/>
          <w:divBdr>
            <w:top w:val="none" w:sz="0" w:space="0" w:color="auto"/>
            <w:left w:val="none" w:sz="0" w:space="0" w:color="auto"/>
            <w:bottom w:val="none" w:sz="0" w:space="0" w:color="auto"/>
            <w:right w:val="none" w:sz="0" w:space="0" w:color="auto"/>
          </w:divBdr>
        </w:div>
        <w:div w:id="1483963578">
          <w:marLeft w:val="446"/>
          <w:marRight w:val="0"/>
          <w:marTop w:val="0"/>
          <w:marBottom w:val="0"/>
          <w:divBdr>
            <w:top w:val="none" w:sz="0" w:space="0" w:color="auto"/>
            <w:left w:val="none" w:sz="0" w:space="0" w:color="auto"/>
            <w:bottom w:val="none" w:sz="0" w:space="0" w:color="auto"/>
            <w:right w:val="none" w:sz="0" w:space="0" w:color="auto"/>
          </w:divBdr>
        </w:div>
        <w:div w:id="1505978833">
          <w:marLeft w:val="446"/>
          <w:marRight w:val="0"/>
          <w:marTop w:val="0"/>
          <w:marBottom w:val="0"/>
          <w:divBdr>
            <w:top w:val="none" w:sz="0" w:space="0" w:color="auto"/>
            <w:left w:val="none" w:sz="0" w:space="0" w:color="auto"/>
            <w:bottom w:val="none" w:sz="0" w:space="0" w:color="auto"/>
            <w:right w:val="none" w:sz="0" w:space="0" w:color="auto"/>
          </w:divBdr>
        </w:div>
        <w:div w:id="1740905835">
          <w:marLeft w:val="1037"/>
          <w:marRight w:val="0"/>
          <w:marTop w:val="80"/>
          <w:marBottom w:val="0"/>
          <w:divBdr>
            <w:top w:val="none" w:sz="0" w:space="0" w:color="auto"/>
            <w:left w:val="none" w:sz="0" w:space="0" w:color="auto"/>
            <w:bottom w:val="none" w:sz="0" w:space="0" w:color="auto"/>
            <w:right w:val="none" w:sz="0" w:space="0" w:color="auto"/>
          </w:divBdr>
        </w:div>
        <w:div w:id="1843088609">
          <w:marLeft w:val="1037"/>
          <w:marRight w:val="0"/>
          <w:marTop w:val="80"/>
          <w:marBottom w:val="0"/>
          <w:divBdr>
            <w:top w:val="none" w:sz="0" w:space="0" w:color="auto"/>
            <w:left w:val="none" w:sz="0" w:space="0" w:color="auto"/>
            <w:bottom w:val="none" w:sz="0" w:space="0" w:color="auto"/>
            <w:right w:val="none" w:sz="0" w:space="0" w:color="auto"/>
          </w:divBdr>
        </w:div>
      </w:divsChild>
    </w:div>
    <w:div w:id="121462085">
      <w:bodyDiv w:val="1"/>
      <w:marLeft w:val="0"/>
      <w:marRight w:val="0"/>
      <w:marTop w:val="0"/>
      <w:marBottom w:val="0"/>
      <w:divBdr>
        <w:top w:val="none" w:sz="0" w:space="0" w:color="auto"/>
        <w:left w:val="none" w:sz="0" w:space="0" w:color="auto"/>
        <w:bottom w:val="none" w:sz="0" w:space="0" w:color="auto"/>
        <w:right w:val="none" w:sz="0" w:space="0" w:color="auto"/>
      </w:divBdr>
    </w:div>
    <w:div w:id="161363617">
      <w:bodyDiv w:val="1"/>
      <w:marLeft w:val="0"/>
      <w:marRight w:val="0"/>
      <w:marTop w:val="0"/>
      <w:marBottom w:val="0"/>
      <w:divBdr>
        <w:top w:val="none" w:sz="0" w:space="0" w:color="auto"/>
        <w:left w:val="none" w:sz="0" w:space="0" w:color="auto"/>
        <w:bottom w:val="none" w:sz="0" w:space="0" w:color="auto"/>
        <w:right w:val="none" w:sz="0" w:space="0" w:color="auto"/>
      </w:divBdr>
    </w:div>
    <w:div w:id="199976799">
      <w:bodyDiv w:val="1"/>
      <w:marLeft w:val="0"/>
      <w:marRight w:val="0"/>
      <w:marTop w:val="0"/>
      <w:marBottom w:val="0"/>
      <w:divBdr>
        <w:top w:val="none" w:sz="0" w:space="0" w:color="auto"/>
        <w:left w:val="none" w:sz="0" w:space="0" w:color="auto"/>
        <w:bottom w:val="none" w:sz="0" w:space="0" w:color="auto"/>
        <w:right w:val="none" w:sz="0" w:space="0" w:color="auto"/>
      </w:divBdr>
    </w:div>
    <w:div w:id="225268742">
      <w:bodyDiv w:val="1"/>
      <w:marLeft w:val="0"/>
      <w:marRight w:val="0"/>
      <w:marTop w:val="0"/>
      <w:marBottom w:val="0"/>
      <w:divBdr>
        <w:top w:val="none" w:sz="0" w:space="0" w:color="auto"/>
        <w:left w:val="none" w:sz="0" w:space="0" w:color="auto"/>
        <w:bottom w:val="none" w:sz="0" w:space="0" w:color="auto"/>
        <w:right w:val="none" w:sz="0" w:space="0" w:color="auto"/>
      </w:divBdr>
    </w:div>
    <w:div w:id="237176092">
      <w:bodyDiv w:val="1"/>
      <w:marLeft w:val="0"/>
      <w:marRight w:val="0"/>
      <w:marTop w:val="0"/>
      <w:marBottom w:val="0"/>
      <w:divBdr>
        <w:top w:val="none" w:sz="0" w:space="0" w:color="auto"/>
        <w:left w:val="none" w:sz="0" w:space="0" w:color="auto"/>
        <w:bottom w:val="none" w:sz="0" w:space="0" w:color="auto"/>
        <w:right w:val="none" w:sz="0" w:space="0" w:color="auto"/>
      </w:divBdr>
    </w:div>
    <w:div w:id="239682766">
      <w:bodyDiv w:val="1"/>
      <w:marLeft w:val="0"/>
      <w:marRight w:val="0"/>
      <w:marTop w:val="0"/>
      <w:marBottom w:val="0"/>
      <w:divBdr>
        <w:top w:val="none" w:sz="0" w:space="0" w:color="auto"/>
        <w:left w:val="none" w:sz="0" w:space="0" w:color="auto"/>
        <w:bottom w:val="none" w:sz="0" w:space="0" w:color="auto"/>
        <w:right w:val="none" w:sz="0" w:space="0" w:color="auto"/>
      </w:divBdr>
    </w:div>
    <w:div w:id="390007632">
      <w:bodyDiv w:val="1"/>
      <w:marLeft w:val="0"/>
      <w:marRight w:val="0"/>
      <w:marTop w:val="0"/>
      <w:marBottom w:val="0"/>
      <w:divBdr>
        <w:top w:val="none" w:sz="0" w:space="0" w:color="auto"/>
        <w:left w:val="none" w:sz="0" w:space="0" w:color="auto"/>
        <w:bottom w:val="none" w:sz="0" w:space="0" w:color="auto"/>
        <w:right w:val="none" w:sz="0" w:space="0" w:color="auto"/>
      </w:divBdr>
    </w:div>
    <w:div w:id="400638203">
      <w:bodyDiv w:val="1"/>
      <w:marLeft w:val="0"/>
      <w:marRight w:val="0"/>
      <w:marTop w:val="0"/>
      <w:marBottom w:val="0"/>
      <w:divBdr>
        <w:top w:val="none" w:sz="0" w:space="0" w:color="auto"/>
        <w:left w:val="none" w:sz="0" w:space="0" w:color="auto"/>
        <w:bottom w:val="none" w:sz="0" w:space="0" w:color="auto"/>
        <w:right w:val="none" w:sz="0" w:space="0" w:color="auto"/>
      </w:divBdr>
    </w:div>
    <w:div w:id="407655389">
      <w:bodyDiv w:val="1"/>
      <w:marLeft w:val="0"/>
      <w:marRight w:val="0"/>
      <w:marTop w:val="0"/>
      <w:marBottom w:val="0"/>
      <w:divBdr>
        <w:top w:val="none" w:sz="0" w:space="0" w:color="auto"/>
        <w:left w:val="none" w:sz="0" w:space="0" w:color="auto"/>
        <w:bottom w:val="none" w:sz="0" w:space="0" w:color="auto"/>
        <w:right w:val="none" w:sz="0" w:space="0" w:color="auto"/>
      </w:divBdr>
    </w:div>
    <w:div w:id="429933384">
      <w:bodyDiv w:val="1"/>
      <w:marLeft w:val="0"/>
      <w:marRight w:val="0"/>
      <w:marTop w:val="0"/>
      <w:marBottom w:val="0"/>
      <w:divBdr>
        <w:top w:val="none" w:sz="0" w:space="0" w:color="auto"/>
        <w:left w:val="none" w:sz="0" w:space="0" w:color="auto"/>
        <w:bottom w:val="none" w:sz="0" w:space="0" w:color="auto"/>
        <w:right w:val="none" w:sz="0" w:space="0" w:color="auto"/>
      </w:divBdr>
    </w:div>
    <w:div w:id="469370750">
      <w:bodyDiv w:val="1"/>
      <w:marLeft w:val="0"/>
      <w:marRight w:val="0"/>
      <w:marTop w:val="0"/>
      <w:marBottom w:val="0"/>
      <w:divBdr>
        <w:top w:val="none" w:sz="0" w:space="0" w:color="auto"/>
        <w:left w:val="none" w:sz="0" w:space="0" w:color="auto"/>
        <w:bottom w:val="none" w:sz="0" w:space="0" w:color="auto"/>
        <w:right w:val="none" w:sz="0" w:space="0" w:color="auto"/>
      </w:divBdr>
      <w:divsChild>
        <w:div w:id="580599144">
          <w:marLeft w:val="446"/>
          <w:marRight w:val="0"/>
          <w:marTop w:val="0"/>
          <w:marBottom w:val="0"/>
          <w:divBdr>
            <w:top w:val="none" w:sz="0" w:space="0" w:color="auto"/>
            <w:left w:val="none" w:sz="0" w:space="0" w:color="auto"/>
            <w:bottom w:val="none" w:sz="0" w:space="0" w:color="auto"/>
            <w:right w:val="none" w:sz="0" w:space="0" w:color="auto"/>
          </w:divBdr>
        </w:div>
        <w:div w:id="726608991">
          <w:marLeft w:val="446"/>
          <w:marRight w:val="0"/>
          <w:marTop w:val="0"/>
          <w:marBottom w:val="0"/>
          <w:divBdr>
            <w:top w:val="none" w:sz="0" w:space="0" w:color="auto"/>
            <w:left w:val="none" w:sz="0" w:space="0" w:color="auto"/>
            <w:bottom w:val="none" w:sz="0" w:space="0" w:color="auto"/>
            <w:right w:val="none" w:sz="0" w:space="0" w:color="auto"/>
          </w:divBdr>
        </w:div>
        <w:div w:id="792670459">
          <w:marLeft w:val="446"/>
          <w:marRight w:val="0"/>
          <w:marTop w:val="0"/>
          <w:marBottom w:val="0"/>
          <w:divBdr>
            <w:top w:val="none" w:sz="0" w:space="0" w:color="auto"/>
            <w:left w:val="none" w:sz="0" w:space="0" w:color="auto"/>
            <w:bottom w:val="none" w:sz="0" w:space="0" w:color="auto"/>
            <w:right w:val="none" w:sz="0" w:space="0" w:color="auto"/>
          </w:divBdr>
        </w:div>
      </w:divsChild>
    </w:div>
    <w:div w:id="501436643">
      <w:bodyDiv w:val="1"/>
      <w:marLeft w:val="0"/>
      <w:marRight w:val="0"/>
      <w:marTop w:val="0"/>
      <w:marBottom w:val="0"/>
      <w:divBdr>
        <w:top w:val="none" w:sz="0" w:space="0" w:color="auto"/>
        <w:left w:val="none" w:sz="0" w:space="0" w:color="auto"/>
        <w:bottom w:val="none" w:sz="0" w:space="0" w:color="auto"/>
        <w:right w:val="none" w:sz="0" w:space="0" w:color="auto"/>
      </w:divBdr>
    </w:div>
    <w:div w:id="524489516">
      <w:bodyDiv w:val="1"/>
      <w:marLeft w:val="0"/>
      <w:marRight w:val="0"/>
      <w:marTop w:val="0"/>
      <w:marBottom w:val="0"/>
      <w:divBdr>
        <w:top w:val="none" w:sz="0" w:space="0" w:color="auto"/>
        <w:left w:val="none" w:sz="0" w:space="0" w:color="auto"/>
        <w:bottom w:val="none" w:sz="0" w:space="0" w:color="auto"/>
        <w:right w:val="none" w:sz="0" w:space="0" w:color="auto"/>
      </w:divBdr>
    </w:div>
    <w:div w:id="549918946">
      <w:bodyDiv w:val="1"/>
      <w:marLeft w:val="0"/>
      <w:marRight w:val="0"/>
      <w:marTop w:val="0"/>
      <w:marBottom w:val="0"/>
      <w:divBdr>
        <w:top w:val="none" w:sz="0" w:space="0" w:color="auto"/>
        <w:left w:val="none" w:sz="0" w:space="0" w:color="auto"/>
        <w:bottom w:val="none" w:sz="0" w:space="0" w:color="auto"/>
        <w:right w:val="none" w:sz="0" w:space="0" w:color="auto"/>
      </w:divBdr>
      <w:divsChild>
        <w:div w:id="893856475">
          <w:marLeft w:val="446"/>
          <w:marRight w:val="0"/>
          <w:marTop w:val="120"/>
          <w:marBottom w:val="0"/>
          <w:divBdr>
            <w:top w:val="none" w:sz="0" w:space="0" w:color="auto"/>
            <w:left w:val="none" w:sz="0" w:space="0" w:color="auto"/>
            <w:bottom w:val="none" w:sz="0" w:space="0" w:color="auto"/>
            <w:right w:val="none" w:sz="0" w:space="0" w:color="auto"/>
          </w:divBdr>
        </w:div>
      </w:divsChild>
    </w:div>
    <w:div w:id="585000819">
      <w:bodyDiv w:val="1"/>
      <w:marLeft w:val="0"/>
      <w:marRight w:val="0"/>
      <w:marTop w:val="0"/>
      <w:marBottom w:val="0"/>
      <w:divBdr>
        <w:top w:val="none" w:sz="0" w:space="0" w:color="auto"/>
        <w:left w:val="none" w:sz="0" w:space="0" w:color="auto"/>
        <w:bottom w:val="none" w:sz="0" w:space="0" w:color="auto"/>
        <w:right w:val="none" w:sz="0" w:space="0" w:color="auto"/>
      </w:divBdr>
      <w:divsChild>
        <w:div w:id="738986663">
          <w:marLeft w:val="0"/>
          <w:marRight w:val="0"/>
          <w:marTop w:val="0"/>
          <w:marBottom w:val="0"/>
          <w:divBdr>
            <w:top w:val="none" w:sz="0" w:space="0" w:color="auto"/>
            <w:left w:val="none" w:sz="0" w:space="0" w:color="auto"/>
            <w:bottom w:val="none" w:sz="0" w:space="0" w:color="auto"/>
            <w:right w:val="none" w:sz="0" w:space="0" w:color="auto"/>
          </w:divBdr>
        </w:div>
        <w:div w:id="1360735829">
          <w:marLeft w:val="0"/>
          <w:marRight w:val="0"/>
          <w:marTop w:val="0"/>
          <w:marBottom w:val="0"/>
          <w:divBdr>
            <w:top w:val="none" w:sz="0" w:space="0" w:color="auto"/>
            <w:left w:val="none" w:sz="0" w:space="0" w:color="auto"/>
            <w:bottom w:val="none" w:sz="0" w:space="0" w:color="auto"/>
            <w:right w:val="none" w:sz="0" w:space="0" w:color="auto"/>
          </w:divBdr>
        </w:div>
        <w:div w:id="1794444476">
          <w:marLeft w:val="0"/>
          <w:marRight w:val="0"/>
          <w:marTop w:val="0"/>
          <w:marBottom w:val="0"/>
          <w:divBdr>
            <w:top w:val="none" w:sz="0" w:space="0" w:color="auto"/>
            <w:left w:val="none" w:sz="0" w:space="0" w:color="auto"/>
            <w:bottom w:val="none" w:sz="0" w:space="0" w:color="auto"/>
            <w:right w:val="none" w:sz="0" w:space="0" w:color="auto"/>
          </w:divBdr>
        </w:div>
      </w:divsChild>
    </w:div>
    <w:div w:id="628825292">
      <w:bodyDiv w:val="1"/>
      <w:marLeft w:val="0"/>
      <w:marRight w:val="0"/>
      <w:marTop w:val="0"/>
      <w:marBottom w:val="0"/>
      <w:divBdr>
        <w:top w:val="none" w:sz="0" w:space="0" w:color="auto"/>
        <w:left w:val="none" w:sz="0" w:space="0" w:color="auto"/>
        <w:bottom w:val="none" w:sz="0" w:space="0" w:color="auto"/>
        <w:right w:val="none" w:sz="0" w:space="0" w:color="auto"/>
      </w:divBdr>
    </w:div>
    <w:div w:id="678966885">
      <w:bodyDiv w:val="1"/>
      <w:marLeft w:val="0"/>
      <w:marRight w:val="0"/>
      <w:marTop w:val="0"/>
      <w:marBottom w:val="0"/>
      <w:divBdr>
        <w:top w:val="none" w:sz="0" w:space="0" w:color="auto"/>
        <w:left w:val="none" w:sz="0" w:space="0" w:color="auto"/>
        <w:bottom w:val="none" w:sz="0" w:space="0" w:color="auto"/>
        <w:right w:val="none" w:sz="0" w:space="0" w:color="auto"/>
      </w:divBdr>
    </w:div>
    <w:div w:id="786388285">
      <w:bodyDiv w:val="1"/>
      <w:marLeft w:val="0"/>
      <w:marRight w:val="0"/>
      <w:marTop w:val="0"/>
      <w:marBottom w:val="0"/>
      <w:divBdr>
        <w:top w:val="none" w:sz="0" w:space="0" w:color="auto"/>
        <w:left w:val="none" w:sz="0" w:space="0" w:color="auto"/>
        <w:bottom w:val="none" w:sz="0" w:space="0" w:color="auto"/>
        <w:right w:val="none" w:sz="0" w:space="0" w:color="auto"/>
      </w:divBdr>
    </w:div>
    <w:div w:id="788401071">
      <w:bodyDiv w:val="1"/>
      <w:marLeft w:val="0"/>
      <w:marRight w:val="0"/>
      <w:marTop w:val="0"/>
      <w:marBottom w:val="0"/>
      <w:divBdr>
        <w:top w:val="none" w:sz="0" w:space="0" w:color="auto"/>
        <w:left w:val="none" w:sz="0" w:space="0" w:color="auto"/>
        <w:bottom w:val="none" w:sz="0" w:space="0" w:color="auto"/>
        <w:right w:val="none" w:sz="0" w:space="0" w:color="auto"/>
      </w:divBdr>
      <w:divsChild>
        <w:div w:id="1914004048">
          <w:marLeft w:val="0"/>
          <w:marRight w:val="0"/>
          <w:marTop w:val="0"/>
          <w:marBottom w:val="0"/>
          <w:divBdr>
            <w:top w:val="none" w:sz="0" w:space="0" w:color="auto"/>
            <w:left w:val="none" w:sz="0" w:space="0" w:color="auto"/>
            <w:bottom w:val="none" w:sz="0" w:space="0" w:color="auto"/>
            <w:right w:val="none" w:sz="0" w:space="0" w:color="auto"/>
          </w:divBdr>
        </w:div>
        <w:div w:id="1463617539">
          <w:marLeft w:val="0"/>
          <w:marRight w:val="0"/>
          <w:marTop w:val="0"/>
          <w:marBottom w:val="0"/>
          <w:divBdr>
            <w:top w:val="none" w:sz="0" w:space="0" w:color="auto"/>
            <w:left w:val="none" w:sz="0" w:space="0" w:color="auto"/>
            <w:bottom w:val="none" w:sz="0" w:space="0" w:color="auto"/>
            <w:right w:val="none" w:sz="0" w:space="0" w:color="auto"/>
          </w:divBdr>
        </w:div>
        <w:div w:id="1358892558">
          <w:marLeft w:val="0"/>
          <w:marRight w:val="0"/>
          <w:marTop w:val="0"/>
          <w:marBottom w:val="0"/>
          <w:divBdr>
            <w:top w:val="none" w:sz="0" w:space="0" w:color="auto"/>
            <w:left w:val="none" w:sz="0" w:space="0" w:color="auto"/>
            <w:bottom w:val="none" w:sz="0" w:space="0" w:color="auto"/>
            <w:right w:val="none" w:sz="0" w:space="0" w:color="auto"/>
          </w:divBdr>
        </w:div>
      </w:divsChild>
    </w:div>
    <w:div w:id="809055422">
      <w:bodyDiv w:val="1"/>
      <w:marLeft w:val="0"/>
      <w:marRight w:val="0"/>
      <w:marTop w:val="0"/>
      <w:marBottom w:val="0"/>
      <w:divBdr>
        <w:top w:val="none" w:sz="0" w:space="0" w:color="auto"/>
        <w:left w:val="none" w:sz="0" w:space="0" w:color="auto"/>
        <w:bottom w:val="none" w:sz="0" w:space="0" w:color="auto"/>
        <w:right w:val="none" w:sz="0" w:space="0" w:color="auto"/>
      </w:divBdr>
    </w:div>
    <w:div w:id="821117779">
      <w:bodyDiv w:val="1"/>
      <w:marLeft w:val="0"/>
      <w:marRight w:val="0"/>
      <w:marTop w:val="0"/>
      <w:marBottom w:val="0"/>
      <w:divBdr>
        <w:top w:val="none" w:sz="0" w:space="0" w:color="auto"/>
        <w:left w:val="none" w:sz="0" w:space="0" w:color="auto"/>
        <w:bottom w:val="none" w:sz="0" w:space="0" w:color="auto"/>
        <w:right w:val="none" w:sz="0" w:space="0" w:color="auto"/>
      </w:divBdr>
    </w:div>
    <w:div w:id="860437451">
      <w:bodyDiv w:val="1"/>
      <w:marLeft w:val="0"/>
      <w:marRight w:val="0"/>
      <w:marTop w:val="0"/>
      <w:marBottom w:val="0"/>
      <w:divBdr>
        <w:top w:val="none" w:sz="0" w:space="0" w:color="auto"/>
        <w:left w:val="none" w:sz="0" w:space="0" w:color="auto"/>
        <w:bottom w:val="none" w:sz="0" w:space="0" w:color="auto"/>
        <w:right w:val="none" w:sz="0" w:space="0" w:color="auto"/>
      </w:divBdr>
      <w:divsChild>
        <w:div w:id="1953123004">
          <w:marLeft w:val="446"/>
          <w:marRight w:val="0"/>
          <w:marTop w:val="0"/>
          <w:marBottom w:val="120"/>
          <w:divBdr>
            <w:top w:val="none" w:sz="0" w:space="0" w:color="auto"/>
            <w:left w:val="none" w:sz="0" w:space="0" w:color="auto"/>
            <w:bottom w:val="none" w:sz="0" w:space="0" w:color="auto"/>
            <w:right w:val="none" w:sz="0" w:space="0" w:color="auto"/>
          </w:divBdr>
        </w:div>
      </w:divsChild>
    </w:div>
    <w:div w:id="878470332">
      <w:bodyDiv w:val="1"/>
      <w:marLeft w:val="0"/>
      <w:marRight w:val="0"/>
      <w:marTop w:val="0"/>
      <w:marBottom w:val="0"/>
      <w:divBdr>
        <w:top w:val="none" w:sz="0" w:space="0" w:color="auto"/>
        <w:left w:val="none" w:sz="0" w:space="0" w:color="auto"/>
        <w:bottom w:val="none" w:sz="0" w:space="0" w:color="auto"/>
        <w:right w:val="none" w:sz="0" w:space="0" w:color="auto"/>
      </w:divBdr>
    </w:div>
    <w:div w:id="889270198">
      <w:bodyDiv w:val="1"/>
      <w:marLeft w:val="0"/>
      <w:marRight w:val="0"/>
      <w:marTop w:val="0"/>
      <w:marBottom w:val="0"/>
      <w:divBdr>
        <w:top w:val="none" w:sz="0" w:space="0" w:color="auto"/>
        <w:left w:val="none" w:sz="0" w:space="0" w:color="auto"/>
        <w:bottom w:val="none" w:sz="0" w:space="0" w:color="auto"/>
        <w:right w:val="none" w:sz="0" w:space="0" w:color="auto"/>
      </w:divBdr>
    </w:div>
    <w:div w:id="912396742">
      <w:bodyDiv w:val="1"/>
      <w:marLeft w:val="0"/>
      <w:marRight w:val="0"/>
      <w:marTop w:val="0"/>
      <w:marBottom w:val="0"/>
      <w:divBdr>
        <w:top w:val="none" w:sz="0" w:space="0" w:color="auto"/>
        <w:left w:val="none" w:sz="0" w:space="0" w:color="auto"/>
        <w:bottom w:val="none" w:sz="0" w:space="0" w:color="auto"/>
        <w:right w:val="none" w:sz="0" w:space="0" w:color="auto"/>
      </w:divBdr>
      <w:divsChild>
        <w:div w:id="104469807">
          <w:marLeft w:val="0"/>
          <w:marRight w:val="0"/>
          <w:marTop w:val="0"/>
          <w:marBottom w:val="0"/>
          <w:divBdr>
            <w:top w:val="none" w:sz="0" w:space="0" w:color="auto"/>
            <w:left w:val="none" w:sz="0" w:space="0" w:color="auto"/>
            <w:bottom w:val="none" w:sz="0" w:space="0" w:color="auto"/>
            <w:right w:val="none" w:sz="0" w:space="0" w:color="auto"/>
          </w:divBdr>
          <w:divsChild>
            <w:div w:id="425926405">
              <w:marLeft w:val="0"/>
              <w:marRight w:val="0"/>
              <w:marTop w:val="0"/>
              <w:marBottom w:val="0"/>
              <w:divBdr>
                <w:top w:val="none" w:sz="0" w:space="0" w:color="auto"/>
                <w:left w:val="none" w:sz="0" w:space="0" w:color="auto"/>
                <w:bottom w:val="none" w:sz="0" w:space="0" w:color="auto"/>
                <w:right w:val="none" w:sz="0" w:space="0" w:color="auto"/>
              </w:divBdr>
            </w:div>
          </w:divsChild>
        </w:div>
        <w:div w:id="113792616">
          <w:marLeft w:val="0"/>
          <w:marRight w:val="0"/>
          <w:marTop w:val="0"/>
          <w:marBottom w:val="0"/>
          <w:divBdr>
            <w:top w:val="none" w:sz="0" w:space="0" w:color="auto"/>
            <w:left w:val="none" w:sz="0" w:space="0" w:color="auto"/>
            <w:bottom w:val="none" w:sz="0" w:space="0" w:color="auto"/>
            <w:right w:val="none" w:sz="0" w:space="0" w:color="auto"/>
          </w:divBdr>
          <w:divsChild>
            <w:div w:id="706294461">
              <w:marLeft w:val="0"/>
              <w:marRight w:val="0"/>
              <w:marTop w:val="0"/>
              <w:marBottom w:val="0"/>
              <w:divBdr>
                <w:top w:val="none" w:sz="0" w:space="0" w:color="auto"/>
                <w:left w:val="none" w:sz="0" w:space="0" w:color="auto"/>
                <w:bottom w:val="none" w:sz="0" w:space="0" w:color="auto"/>
                <w:right w:val="none" w:sz="0" w:space="0" w:color="auto"/>
              </w:divBdr>
            </w:div>
          </w:divsChild>
        </w:div>
        <w:div w:id="216363130">
          <w:marLeft w:val="0"/>
          <w:marRight w:val="0"/>
          <w:marTop w:val="0"/>
          <w:marBottom w:val="0"/>
          <w:divBdr>
            <w:top w:val="none" w:sz="0" w:space="0" w:color="auto"/>
            <w:left w:val="none" w:sz="0" w:space="0" w:color="auto"/>
            <w:bottom w:val="none" w:sz="0" w:space="0" w:color="auto"/>
            <w:right w:val="none" w:sz="0" w:space="0" w:color="auto"/>
          </w:divBdr>
          <w:divsChild>
            <w:div w:id="1871868412">
              <w:marLeft w:val="0"/>
              <w:marRight w:val="0"/>
              <w:marTop w:val="0"/>
              <w:marBottom w:val="0"/>
              <w:divBdr>
                <w:top w:val="none" w:sz="0" w:space="0" w:color="auto"/>
                <w:left w:val="none" w:sz="0" w:space="0" w:color="auto"/>
                <w:bottom w:val="none" w:sz="0" w:space="0" w:color="auto"/>
                <w:right w:val="none" w:sz="0" w:space="0" w:color="auto"/>
              </w:divBdr>
            </w:div>
          </w:divsChild>
        </w:div>
        <w:div w:id="253898128">
          <w:marLeft w:val="0"/>
          <w:marRight w:val="0"/>
          <w:marTop w:val="0"/>
          <w:marBottom w:val="0"/>
          <w:divBdr>
            <w:top w:val="none" w:sz="0" w:space="0" w:color="auto"/>
            <w:left w:val="none" w:sz="0" w:space="0" w:color="auto"/>
            <w:bottom w:val="none" w:sz="0" w:space="0" w:color="auto"/>
            <w:right w:val="none" w:sz="0" w:space="0" w:color="auto"/>
          </w:divBdr>
          <w:divsChild>
            <w:div w:id="514272049">
              <w:marLeft w:val="0"/>
              <w:marRight w:val="0"/>
              <w:marTop w:val="0"/>
              <w:marBottom w:val="0"/>
              <w:divBdr>
                <w:top w:val="none" w:sz="0" w:space="0" w:color="auto"/>
                <w:left w:val="none" w:sz="0" w:space="0" w:color="auto"/>
                <w:bottom w:val="none" w:sz="0" w:space="0" w:color="auto"/>
                <w:right w:val="none" w:sz="0" w:space="0" w:color="auto"/>
              </w:divBdr>
            </w:div>
          </w:divsChild>
        </w:div>
        <w:div w:id="402265334">
          <w:marLeft w:val="0"/>
          <w:marRight w:val="0"/>
          <w:marTop w:val="0"/>
          <w:marBottom w:val="0"/>
          <w:divBdr>
            <w:top w:val="none" w:sz="0" w:space="0" w:color="auto"/>
            <w:left w:val="none" w:sz="0" w:space="0" w:color="auto"/>
            <w:bottom w:val="none" w:sz="0" w:space="0" w:color="auto"/>
            <w:right w:val="none" w:sz="0" w:space="0" w:color="auto"/>
          </w:divBdr>
          <w:divsChild>
            <w:div w:id="1471557492">
              <w:marLeft w:val="0"/>
              <w:marRight w:val="0"/>
              <w:marTop w:val="0"/>
              <w:marBottom w:val="0"/>
              <w:divBdr>
                <w:top w:val="none" w:sz="0" w:space="0" w:color="auto"/>
                <w:left w:val="none" w:sz="0" w:space="0" w:color="auto"/>
                <w:bottom w:val="none" w:sz="0" w:space="0" w:color="auto"/>
                <w:right w:val="none" w:sz="0" w:space="0" w:color="auto"/>
              </w:divBdr>
            </w:div>
          </w:divsChild>
        </w:div>
        <w:div w:id="456797341">
          <w:marLeft w:val="0"/>
          <w:marRight w:val="0"/>
          <w:marTop w:val="0"/>
          <w:marBottom w:val="0"/>
          <w:divBdr>
            <w:top w:val="none" w:sz="0" w:space="0" w:color="auto"/>
            <w:left w:val="none" w:sz="0" w:space="0" w:color="auto"/>
            <w:bottom w:val="none" w:sz="0" w:space="0" w:color="auto"/>
            <w:right w:val="none" w:sz="0" w:space="0" w:color="auto"/>
          </w:divBdr>
          <w:divsChild>
            <w:div w:id="761334996">
              <w:marLeft w:val="0"/>
              <w:marRight w:val="0"/>
              <w:marTop w:val="0"/>
              <w:marBottom w:val="0"/>
              <w:divBdr>
                <w:top w:val="none" w:sz="0" w:space="0" w:color="auto"/>
                <w:left w:val="none" w:sz="0" w:space="0" w:color="auto"/>
                <w:bottom w:val="none" w:sz="0" w:space="0" w:color="auto"/>
                <w:right w:val="none" w:sz="0" w:space="0" w:color="auto"/>
              </w:divBdr>
            </w:div>
          </w:divsChild>
        </w:div>
        <w:div w:id="495146558">
          <w:marLeft w:val="0"/>
          <w:marRight w:val="0"/>
          <w:marTop w:val="0"/>
          <w:marBottom w:val="0"/>
          <w:divBdr>
            <w:top w:val="none" w:sz="0" w:space="0" w:color="auto"/>
            <w:left w:val="none" w:sz="0" w:space="0" w:color="auto"/>
            <w:bottom w:val="none" w:sz="0" w:space="0" w:color="auto"/>
            <w:right w:val="none" w:sz="0" w:space="0" w:color="auto"/>
          </w:divBdr>
          <w:divsChild>
            <w:div w:id="433673299">
              <w:marLeft w:val="0"/>
              <w:marRight w:val="0"/>
              <w:marTop w:val="0"/>
              <w:marBottom w:val="0"/>
              <w:divBdr>
                <w:top w:val="none" w:sz="0" w:space="0" w:color="auto"/>
                <w:left w:val="none" w:sz="0" w:space="0" w:color="auto"/>
                <w:bottom w:val="none" w:sz="0" w:space="0" w:color="auto"/>
                <w:right w:val="none" w:sz="0" w:space="0" w:color="auto"/>
              </w:divBdr>
            </w:div>
          </w:divsChild>
        </w:div>
        <w:div w:id="612442497">
          <w:marLeft w:val="0"/>
          <w:marRight w:val="0"/>
          <w:marTop w:val="0"/>
          <w:marBottom w:val="0"/>
          <w:divBdr>
            <w:top w:val="none" w:sz="0" w:space="0" w:color="auto"/>
            <w:left w:val="none" w:sz="0" w:space="0" w:color="auto"/>
            <w:bottom w:val="none" w:sz="0" w:space="0" w:color="auto"/>
            <w:right w:val="none" w:sz="0" w:space="0" w:color="auto"/>
          </w:divBdr>
          <w:divsChild>
            <w:div w:id="1640189084">
              <w:marLeft w:val="0"/>
              <w:marRight w:val="0"/>
              <w:marTop w:val="0"/>
              <w:marBottom w:val="0"/>
              <w:divBdr>
                <w:top w:val="none" w:sz="0" w:space="0" w:color="auto"/>
                <w:left w:val="none" w:sz="0" w:space="0" w:color="auto"/>
                <w:bottom w:val="none" w:sz="0" w:space="0" w:color="auto"/>
                <w:right w:val="none" w:sz="0" w:space="0" w:color="auto"/>
              </w:divBdr>
            </w:div>
          </w:divsChild>
        </w:div>
        <w:div w:id="671639677">
          <w:marLeft w:val="0"/>
          <w:marRight w:val="0"/>
          <w:marTop w:val="0"/>
          <w:marBottom w:val="0"/>
          <w:divBdr>
            <w:top w:val="none" w:sz="0" w:space="0" w:color="auto"/>
            <w:left w:val="none" w:sz="0" w:space="0" w:color="auto"/>
            <w:bottom w:val="none" w:sz="0" w:space="0" w:color="auto"/>
            <w:right w:val="none" w:sz="0" w:space="0" w:color="auto"/>
          </w:divBdr>
          <w:divsChild>
            <w:div w:id="776948242">
              <w:marLeft w:val="0"/>
              <w:marRight w:val="0"/>
              <w:marTop w:val="0"/>
              <w:marBottom w:val="0"/>
              <w:divBdr>
                <w:top w:val="none" w:sz="0" w:space="0" w:color="auto"/>
                <w:left w:val="none" w:sz="0" w:space="0" w:color="auto"/>
                <w:bottom w:val="none" w:sz="0" w:space="0" w:color="auto"/>
                <w:right w:val="none" w:sz="0" w:space="0" w:color="auto"/>
              </w:divBdr>
            </w:div>
          </w:divsChild>
        </w:div>
        <w:div w:id="759789888">
          <w:marLeft w:val="0"/>
          <w:marRight w:val="0"/>
          <w:marTop w:val="0"/>
          <w:marBottom w:val="0"/>
          <w:divBdr>
            <w:top w:val="none" w:sz="0" w:space="0" w:color="auto"/>
            <w:left w:val="none" w:sz="0" w:space="0" w:color="auto"/>
            <w:bottom w:val="none" w:sz="0" w:space="0" w:color="auto"/>
            <w:right w:val="none" w:sz="0" w:space="0" w:color="auto"/>
          </w:divBdr>
          <w:divsChild>
            <w:div w:id="627858723">
              <w:marLeft w:val="0"/>
              <w:marRight w:val="0"/>
              <w:marTop w:val="0"/>
              <w:marBottom w:val="0"/>
              <w:divBdr>
                <w:top w:val="none" w:sz="0" w:space="0" w:color="auto"/>
                <w:left w:val="none" w:sz="0" w:space="0" w:color="auto"/>
                <w:bottom w:val="none" w:sz="0" w:space="0" w:color="auto"/>
                <w:right w:val="none" w:sz="0" w:space="0" w:color="auto"/>
              </w:divBdr>
            </w:div>
          </w:divsChild>
        </w:div>
        <w:div w:id="851797671">
          <w:marLeft w:val="0"/>
          <w:marRight w:val="0"/>
          <w:marTop w:val="0"/>
          <w:marBottom w:val="0"/>
          <w:divBdr>
            <w:top w:val="none" w:sz="0" w:space="0" w:color="auto"/>
            <w:left w:val="none" w:sz="0" w:space="0" w:color="auto"/>
            <w:bottom w:val="none" w:sz="0" w:space="0" w:color="auto"/>
            <w:right w:val="none" w:sz="0" w:space="0" w:color="auto"/>
          </w:divBdr>
          <w:divsChild>
            <w:div w:id="1767113152">
              <w:marLeft w:val="0"/>
              <w:marRight w:val="0"/>
              <w:marTop w:val="0"/>
              <w:marBottom w:val="0"/>
              <w:divBdr>
                <w:top w:val="none" w:sz="0" w:space="0" w:color="auto"/>
                <w:left w:val="none" w:sz="0" w:space="0" w:color="auto"/>
                <w:bottom w:val="none" w:sz="0" w:space="0" w:color="auto"/>
                <w:right w:val="none" w:sz="0" w:space="0" w:color="auto"/>
              </w:divBdr>
            </w:div>
          </w:divsChild>
        </w:div>
        <w:div w:id="861090038">
          <w:marLeft w:val="0"/>
          <w:marRight w:val="0"/>
          <w:marTop w:val="0"/>
          <w:marBottom w:val="0"/>
          <w:divBdr>
            <w:top w:val="none" w:sz="0" w:space="0" w:color="auto"/>
            <w:left w:val="none" w:sz="0" w:space="0" w:color="auto"/>
            <w:bottom w:val="none" w:sz="0" w:space="0" w:color="auto"/>
            <w:right w:val="none" w:sz="0" w:space="0" w:color="auto"/>
          </w:divBdr>
          <w:divsChild>
            <w:div w:id="2033336806">
              <w:marLeft w:val="0"/>
              <w:marRight w:val="0"/>
              <w:marTop w:val="0"/>
              <w:marBottom w:val="0"/>
              <w:divBdr>
                <w:top w:val="none" w:sz="0" w:space="0" w:color="auto"/>
                <w:left w:val="none" w:sz="0" w:space="0" w:color="auto"/>
                <w:bottom w:val="none" w:sz="0" w:space="0" w:color="auto"/>
                <w:right w:val="none" w:sz="0" w:space="0" w:color="auto"/>
              </w:divBdr>
            </w:div>
          </w:divsChild>
        </w:div>
        <w:div w:id="935090546">
          <w:marLeft w:val="0"/>
          <w:marRight w:val="0"/>
          <w:marTop w:val="0"/>
          <w:marBottom w:val="0"/>
          <w:divBdr>
            <w:top w:val="none" w:sz="0" w:space="0" w:color="auto"/>
            <w:left w:val="none" w:sz="0" w:space="0" w:color="auto"/>
            <w:bottom w:val="none" w:sz="0" w:space="0" w:color="auto"/>
            <w:right w:val="none" w:sz="0" w:space="0" w:color="auto"/>
          </w:divBdr>
          <w:divsChild>
            <w:div w:id="787163707">
              <w:marLeft w:val="0"/>
              <w:marRight w:val="0"/>
              <w:marTop w:val="0"/>
              <w:marBottom w:val="0"/>
              <w:divBdr>
                <w:top w:val="none" w:sz="0" w:space="0" w:color="auto"/>
                <w:left w:val="none" w:sz="0" w:space="0" w:color="auto"/>
                <w:bottom w:val="none" w:sz="0" w:space="0" w:color="auto"/>
                <w:right w:val="none" w:sz="0" w:space="0" w:color="auto"/>
              </w:divBdr>
            </w:div>
          </w:divsChild>
        </w:div>
        <w:div w:id="936793260">
          <w:marLeft w:val="0"/>
          <w:marRight w:val="0"/>
          <w:marTop w:val="0"/>
          <w:marBottom w:val="0"/>
          <w:divBdr>
            <w:top w:val="none" w:sz="0" w:space="0" w:color="auto"/>
            <w:left w:val="none" w:sz="0" w:space="0" w:color="auto"/>
            <w:bottom w:val="none" w:sz="0" w:space="0" w:color="auto"/>
            <w:right w:val="none" w:sz="0" w:space="0" w:color="auto"/>
          </w:divBdr>
          <w:divsChild>
            <w:div w:id="1004012302">
              <w:marLeft w:val="0"/>
              <w:marRight w:val="0"/>
              <w:marTop w:val="0"/>
              <w:marBottom w:val="0"/>
              <w:divBdr>
                <w:top w:val="none" w:sz="0" w:space="0" w:color="auto"/>
                <w:left w:val="none" w:sz="0" w:space="0" w:color="auto"/>
                <w:bottom w:val="none" w:sz="0" w:space="0" w:color="auto"/>
                <w:right w:val="none" w:sz="0" w:space="0" w:color="auto"/>
              </w:divBdr>
            </w:div>
          </w:divsChild>
        </w:div>
        <w:div w:id="968974717">
          <w:marLeft w:val="0"/>
          <w:marRight w:val="0"/>
          <w:marTop w:val="0"/>
          <w:marBottom w:val="0"/>
          <w:divBdr>
            <w:top w:val="none" w:sz="0" w:space="0" w:color="auto"/>
            <w:left w:val="none" w:sz="0" w:space="0" w:color="auto"/>
            <w:bottom w:val="none" w:sz="0" w:space="0" w:color="auto"/>
            <w:right w:val="none" w:sz="0" w:space="0" w:color="auto"/>
          </w:divBdr>
          <w:divsChild>
            <w:div w:id="1293828042">
              <w:marLeft w:val="0"/>
              <w:marRight w:val="0"/>
              <w:marTop w:val="0"/>
              <w:marBottom w:val="0"/>
              <w:divBdr>
                <w:top w:val="none" w:sz="0" w:space="0" w:color="auto"/>
                <w:left w:val="none" w:sz="0" w:space="0" w:color="auto"/>
                <w:bottom w:val="none" w:sz="0" w:space="0" w:color="auto"/>
                <w:right w:val="none" w:sz="0" w:space="0" w:color="auto"/>
              </w:divBdr>
            </w:div>
          </w:divsChild>
        </w:div>
        <w:div w:id="985428329">
          <w:marLeft w:val="0"/>
          <w:marRight w:val="0"/>
          <w:marTop w:val="0"/>
          <w:marBottom w:val="0"/>
          <w:divBdr>
            <w:top w:val="none" w:sz="0" w:space="0" w:color="auto"/>
            <w:left w:val="none" w:sz="0" w:space="0" w:color="auto"/>
            <w:bottom w:val="none" w:sz="0" w:space="0" w:color="auto"/>
            <w:right w:val="none" w:sz="0" w:space="0" w:color="auto"/>
          </w:divBdr>
          <w:divsChild>
            <w:div w:id="281885985">
              <w:marLeft w:val="0"/>
              <w:marRight w:val="0"/>
              <w:marTop w:val="0"/>
              <w:marBottom w:val="0"/>
              <w:divBdr>
                <w:top w:val="none" w:sz="0" w:space="0" w:color="auto"/>
                <w:left w:val="none" w:sz="0" w:space="0" w:color="auto"/>
                <w:bottom w:val="none" w:sz="0" w:space="0" w:color="auto"/>
                <w:right w:val="none" w:sz="0" w:space="0" w:color="auto"/>
              </w:divBdr>
            </w:div>
          </w:divsChild>
        </w:div>
        <w:div w:id="1000154587">
          <w:marLeft w:val="0"/>
          <w:marRight w:val="0"/>
          <w:marTop w:val="0"/>
          <w:marBottom w:val="0"/>
          <w:divBdr>
            <w:top w:val="none" w:sz="0" w:space="0" w:color="auto"/>
            <w:left w:val="none" w:sz="0" w:space="0" w:color="auto"/>
            <w:bottom w:val="none" w:sz="0" w:space="0" w:color="auto"/>
            <w:right w:val="none" w:sz="0" w:space="0" w:color="auto"/>
          </w:divBdr>
          <w:divsChild>
            <w:div w:id="1828323389">
              <w:marLeft w:val="0"/>
              <w:marRight w:val="0"/>
              <w:marTop w:val="0"/>
              <w:marBottom w:val="0"/>
              <w:divBdr>
                <w:top w:val="none" w:sz="0" w:space="0" w:color="auto"/>
                <w:left w:val="none" w:sz="0" w:space="0" w:color="auto"/>
                <w:bottom w:val="none" w:sz="0" w:space="0" w:color="auto"/>
                <w:right w:val="none" w:sz="0" w:space="0" w:color="auto"/>
              </w:divBdr>
            </w:div>
          </w:divsChild>
        </w:div>
        <w:div w:id="1018000925">
          <w:marLeft w:val="0"/>
          <w:marRight w:val="0"/>
          <w:marTop w:val="0"/>
          <w:marBottom w:val="0"/>
          <w:divBdr>
            <w:top w:val="none" w:sz="0" w:space="0" w:color="auto"/>
            <w:left w:val="none" w:sz="0" w:space="0" w:color="auto"/>
            <w:bottom w:val="none" w:sz="0" w:space="0" w:color="auto"/>
            <w:right w:val="none" w:sz="0" w:space="0" w:color="auto"/>
          </w:divBdr>
          <w:divsChild>
            <w:div w:id="1744641758">
              <w:marLeft w:val="0"/>
              <w:marRight w:val="0"/>
              <w:marTop w:val="0"/>
              <w:marBottom w:val="0"/>
              <w:divBdr>
                <w:top w:val="none" w:sz="0" w:space="0" w:color="auto"/>
                <w:left w:val="none" w:sz="0" w:space="0" w:color="auto"/>
                <w:bottom w:val="none" w:sz="0" w:space="0" w:color="auto"/>
                <w:right w:val="none" w:sz="0" w:space="0" w:color="auto"/>
              </w:divBdr>
            </w:div>
          </w:divsChild>
        </w:div>
        <w:div w:id="1021010562">
          <w:marLeft w:val="0"/>
          <w:marRight w:val="0"/>
          <w:marTop w:val="0"/>
          <w:marBottom w:val="0"/>
          <w:divBdr>
            <w:top w:val="none" w:sz="0" w:space="0" w:color="auto"/>
            <w:left w:val="none" w:sz="0" w:space="0" w:color="auto"/>
            <w:bottom w:val="none" w:sz="0" w:space="0" w:color="auto"/>
            <w:right w:val="none" w:sz="0" w:space="0" w:color="auto"/>
          </w:divBdr>
          <w:divsChild>
            <w:div w:id="1882937488">
              <w:marLeft w:val="0"/>
              <w:marRight w:val="0"/>
              <w:marTop w:val="0"/>
              <w:marBottom w:val="0"/>
              <w:divBdr>
                <w:top w:val="none" w:sz="0" w:space="0" w:color="auto"/>
                <w:left w:val="none" w:sz="0" w:space="0" w:color="auto"/>
                <w:bottom w:val="none" w:sz="0" w:space="0" w:color="auto"/>
                <w:right w:val="none" w:sz="0" w:space="0" w:color="auto"/>
              </w:divBdr>
            </w:div>
          </w:divsChild>
        </w:div>
        <w:div w:id="1134757430">
          <w:marLeft w:val="0"/>
          <w:marRight w:val="0"/>
          <w:marTop w:val="0"/>
          <w:marBottom w:val="0"/>
          <w:divBdr>
            <w:top w:val="none" w:sz="0" w:space="0" w:color="auto"/>
            <w:left w:val="none" w:sz="0" w:space="0" w:color="auto"/>
            <w:bottom w:val="none" w:sz="0" w:space="0" w:color="auto"/>
            <w:right w:val="none" w:sz="0" w:space="0" w:color="auto"/>
          </w:divBdr>
          <w:divsChild>
            <w:div w:id="1855652696">
              <w:marLeft w:val="0"/>
              <w:marRight w:val="0"/>
              <w:marTop w:val="0"/>
              <w:marBottom w:val="0"/>
              <w:divBdr>
                <w:top w:val="none" w:sz="0" w:space="0" w:color="auto"/>
                <w:left w:val="none" w:sz="0" w:space="0" w:color="auto"/>
                <w:bottom w:val="none" w:sz="0" w:space="0" w:color="auto"/>
                <w:right w:val="none" w:sz="0" w:space="0" w:color="auto"/>
              </w:divBdr>
            </w:div>
          </w:divsChild>
        </w:div>
        <w:div w:id="1137719363">
          <w:marLeft w:val="0"/>
          <w:marRight w:val="0"/>
          <w:marTop w:val="0"/>
          <w:marBottom w:val="0"/>
          <w:divBdr>
            <w:top w:val="none" w:sz="0" w:space="0" w:color="auto"/>
            <w:left w:val="none" w:sz="0" w:space="0" w:color="auto"/>
            <w:bottom w:val="none" w:sz="0" w:space="0" w:color="auto"/>
            <w:right w:val="none" w:sz="0" w:space="0" w:color="auto"/>
          </w:divBdr>
          <w:divsChild>
            <w:div w:id="1437289239">
              <w:marLeft w:val="0"/>
              <w:marRight w:val="0"/>
              <w:marTop w:val="0"/>
              <w:marBottom w:val="0"/>
              <w:divBdr>
                <w:top w:val="none" w:sz="0" w:space="0" w:color="auto"/>
                <w:left w:val="none" w:sz="0" w:space="0" w:color="auto"/>
                <w:bottom w:val="none" w:sz="0" w:space="0" w:color="auto"/>
                <w:right w:val="none" w:sz="0" w:space="0" w:color="auto"/>
              </w:divBdr>
            </w:div>
          </w:divsChild>
        </w:div>
        <w:div w:id="1156453840">
          <w:marLeft w:val="0"/>
          <w:marRight w:val="0"/>
          <w:marTop w:val="0"/>
          <w:marBottom w:val="0"/>
          <w:divBdr>
            <w:top w:val="none" w:sz="0" w:space="0" w:color="auto"/>
            <w:left w:val="none" w:sz="0" w:space="0" w:color="auto"/>
            <w:bottom w:val="none" w:sz="0" w:space="0" w:color="auto"/>
            <w:right w:val="none" w:sz="0" w:space="0" w:color="auto"/>
          </w:divBdr>
          <w:divsChild>
            <w:div w:id="1930310721">
              <w:marLeft w:val="0"/>
              <w:marRight w:val="0"/>
              <w:marTop w:val="0"/>
              <w:marBottom w:val="0"/>
              <w:divBdr>
                <w:top w:val="none" w:sz="0" w:space="0" w:color="auto"/>
                <w:left w:val="none" w:sz="0" w:space="0" w:color="auto"/>
                <w:bottom w:val="none" w:sz="0" w:space="0" w:color="auto"/>
                <w:right w:val="none" w:sz="0" w:space="0" w:color="auto"/>
              </w:divBdr>
            </w:div>
          </w:divsChild>
        </w:div>
        <w:div w:id="1190029959">
          <w:marLeft w:val="0"/>
          <w:marRight w:val="0"/>
          <w:marTop w:val="0"/>
          <w:marBottom w:val="0"/>
          <w:divBdr>
            <w:top w:val="none" w:sz="0" w:space="0" w:color="auto"/>
            <w:left w:val="none" w:sz="0" w:space="0" w:color="auto"/>
            <w:bottom w:val="none" w:sz="0" w:space="0" w:color="auto"/>
            <w:right w:val="none" w:sz="0" w:space="0" w:color="auto"/>
          </w:divBdr>
          <w:divsChild>
            <w:div w:id="2079401912">
              <w:marLeft w:val="0"/>
              <w:marRight w:val="0"/>
              <w:marTop w:val="0"/>
              <w:marBottom w:val="0"/>
              <w:divBdr>
                <w:top w:val="none" w:sz="0" w:space="0" w:color="auto"/>
                <w:left w:val="none" w:sz="0" w:space="0" w:color="auto"/>
                <w:bottom w:val="none" w:sz="0" w:space="0" w:color="auto"/>
                <w:right w:val="none" w:sz="0" w:space="0" w:color="auto"/>
              </w:divBdr>
            </w:div>
          </w:divsChild>
        </w:div>
        <w:div w:id="1202019083">
          <w:marLeft w:val="0"/>
          <w:marRight w:val="0"/>
          <w:marTop w:val="0"/>
          <w:marBottom w:val="0"/>
          <w:divBdr>
            <w:top w:val="none" w:sz="0" w:space="0" w:color="auto"/>
            <w:left w:val="none" w:sz="0" w:space="0" w:color="auto"/>
            <w:bottom w:val="none" w:sz="0" w:space="0" w:color="auto"/>
            <w:right w:val="none" w:sz="0" w:space="0" w:color="auto"/>
          </w:divBdr>
          <w:divsChild>
            <w:div w:id="1502432290">
              <w:marLeft w:val="0"/>
              <w:marRight w:val="0"/>
              <w:marTop w:val="0"/>
              <w:marBottom w:val="0"/>
              <w:divBdr>
                <w:top w:val="none" w:sz="0" w:space="0" w:color="auto"/>
                <w:left w:val="none" w:sz="0" w:space="0" w:color="auto"/>
                <w:bottom w:val="none" w:sz="0" w:space="0" w:color="auto"/>
                <w:right w:val="none" w:sz="0" w:space="0" w:color="auto"/>
              </w:divBdr>
            </w:div>
          </w:divsChild>
        </w:div>
        <w:div w:id="1222643788">
          <w:marLeft w:val="0"/>
          <w:marRight w:val="0"/>
          <w:marTop w:val="0"/>
          <w:marBottom w:val="0"/>
          <w:divBdr>
            <w:top w:val="none" w:sz="0" w:space="0" w:color="auto"/>
            <w:left w:val="none" w:sz="0" w:space="0" w:color="auto"/>
            <w:bottom w:val="none" w:sz="0" w:space="0" w:color="auto"/>
            <w:right w:val="none" w:sz="0" w:space="0" w:color="auto"/>
          </w:divBdr>
          <w:divsChild>
            <w:div w:id="1482500137">
              <w:marLeft w:val="0"/>
              <w:marRight w:val="0"/>
              <w:marTop w:val="0"/>
              <w:marBottom w:val="0"/>
              <w:divBdr>
                <w:top w:val="none" w:sz="0" w:space="0" w:color="auto"/>
                <w:left w:val="none" w:sz="0" w:space="0" w:color="auto"/>
                <w:bottom w:val="none" w:sz="0" w:space="0" w:color="auto"/>
                <w:right w:val="none" w:sz="0" w:space="0" w:color="auto"/>
              </w:divBdr>
            </w:div>
          </w:divsChild>
        </w:div>
        <w:div w:id="1271544862">
          <w:marLeft w:val="0"/>
          <w:marRight w:val="0"/>
          <w:marTop w:val="0"/>
          <w:marBottom w:val="0"/>
          <w:divBdr>
            <w:top w:val="none" w:sz="0" w:space="0" w:color="auto"/>
            <w:left w:val="none" w:sz="0" w:space="0" w:color="auto"/>
            <w:bottom w:val="none" w:sz="0" w:space="0" w:color="auto"/>
            <w:right w:val="none" w:sz="0" w:space="0" w:color="auto"/>
          </w:divBdr>
          <w:divsChild>
            <w:div w:id="891424527">
              <w:marLeft w:val="0"/>
              <w:marRight w:val="0"/>
              <w:marTop w:val="0"/>
              <w:marBottom w:val="0"/>
              <w:divBdr>
                <w:top w:val="none" w:sz="0" w:space="0" w:color="auto"/>
                <w:left w:val="none" w:sz="0" w:space="0" w:color="auto"/>
                <w:bottom w:val="none" w:sz="0" w:space="0" w:color="auto"/>
                <w:right w:val="none" w:sz="0" w:space="0" w:color="auto"/>
              </w:divBdr>
            </w:div>
          </w:divsChild>
        </w:div>
        <w:div w:id="1359552168">
          <w:marLeft w:val="0"/>
          <w:marRight w:val="0"/>
          <w:marTop w:val="0"/>
          <w:marBottom w:val="0"/>
          <w:divBdr>
            <w:top w:val="none" w:sz="0" w:space="0" w:color="auto"/>
            <w:left w:val="none" w:sz="0" w:space="0" w:color="auto"/>
            <w:bottom w:val="none" w:sz="0" w:space="0" w:color="auto"/>
            <w:right w:val="none" w:sz="0" w:space="0" w:color="auto"/>
          </w:divBdr>
          <w:divsChild>
            <w:div w:id="851647949">
              <w:marLeft w:val="0"/>
              <w:marRight w:val="0"/>
              <w:marTop w:val="0"/>
              <w:marBottom w:val="0"/>
              <w:divBdr>
                <w:top w:val="none" w:sz="0" w:space="0" w:color="auto"/>
                <w:left w:val="none" w:sz="0" w:space="0" w:color="auto"/>
                <w:bottom w:val="none" w:sz="0" w:space="0" w:color="auto"/>
                <w:right w:val="none" w:sz="0" w:space="0" w:color="auto"/>
              </w:divBdr>
            </w:div>
          </w:divsChild>
        </w:div>
        <w:div w:id="1443381055">
          <w:marLeft w:val="0"/>
          <w:marRight w:val="0"/>
          <w:marTop w:val="0"/>
          <w:marBottom w:val="0"/>
          <w:divBdr>
            <w:top w:val="none" w:sz="0" w:space="0" w:color="auto"/>
            <w:left w:val="none" w:sz="0" w:space="0" w:color="auto"/>
            <w:bottom w:val="none" w:sz="0" w:space="0" w:color="auto"/>
            <w:right w:val="none" w:sz="0" w:space="0" w:color="auto"/>
          </w:divBdr>
          <w:divsChild>
            <w:div w:id="2015297778">
              <w:marLeft w:val="0"/>
              <w:marRight w:val="0"/>
              <w:marTop w:val="0"/>
              <w:marBottom w:val="0"/>
              <w:divBdr>
                <w:top w:val="none" w:sz="0" w:space="0" w:color="auto"/>
                <w:left w:val="none" w:sz="0" w:space="0" w:color="auto"/>
                <w:bottom w:val="none" w:sz="0" w:space="0" w:color="auto"/>
                <w:right w:val="none" w:sz="0" w:space="0" w:color="auto"/>
              </w:divBdr>
            </w:div>
          </w:divsChild>
        </w:div>
        <w:div w:id="1524127976">
          <w:marLeft w:val="0"/>
          <w:marRight w:val="0"/>
          <w:marTop w:val="0"/>
          <w:marBottom w:val="0"/>
          <w:divBdr>
            <w:top w:val="none" w:sz="0" w:space="0" w:color="auto"/>
            <w:left w:val="none" w:sz="0" w:space="0" w:color="auto"/>
            <w:bottom w:val="none" w:sz="0" w:space="0" w:color="auto"/>
            <w:right w:val="none" w:sz="0" w:space="0" w:color="auto"/>
          </w:divBdr>
          <w:divsChild>
            <w:div w:id="251356903">
              <w:marLeft w:val="0"/>
              <w:marRight w:val="0"/>
              <w:marTop w:val="0"/>
              <w:marBottom w:val="0"/>
              <w:divBdr>
                <w:top w:val="none" w:sz="0" w:space="0" w:color="auto"/>
                <w:left w:val="none" w:sz="0" w:space="0" w:color="auto"/>
                <w:bottom w:val="none" w:sz="0" w:space="0" w:color="auto"/>
                <w:right w:val="none" w:sz="0" w:space="0" w:color="auto"/>
              </w:divBdr>
            </w:div>
          </w:divsChild>
        </w:div>
        <w:div w:id="1707101241">
          <w:marLeft w:val="0"/>
          <w:marRight w:val="0"/>
          <w:marTop w:val="0"/>
          <w:marBottom w:val="0"/>
          <w:divBdr>
            <w:top w:val="none" w:sz="0" w:space="0" w:color="auto"/>
            <w:left w:val="none" w:sz="0" w:space="0" w:color="auto"/>
            <w:bottom w:val="none" w:sz="0" w:space="0" w:color="auto"/>
            <w:right w:val="none" w:sz="0" w:space="0" w:color="auto"/>
          </w:divBdr>
          <w:divsChild>
            <w:div w:id="209419349">
              <w:marLeft w:val="0"/>
              <w:marRight w:val="0"/>
              <w:marTop w:val="0"/>
              <w:marBottom w:val="0"/>
              <w:divBdr>
                <w:top w:val="none" w:sz="0" w:space="0" w:color="auto"/>
                <w:left w:val="none" w:sz="0" w:space="0" w:color="auto"/>
                <w:bottom w:val="none" w:sz="0" w:space="0" w:color="auto"/>
                <w:right w:val="none" w:sz="0" w:space="0" w:color="auto"/>
              </w:divBdr>
            </w:div>
          </w:divsChild>
        </w:div>
        <w:div w:id="1731461815">
          <w:marLeft w:val="0"/>
          <w:marRight w:val="0"/>
          <w:marTop w:val="0"/>
          <w:marBottom w:val="0"/>
          <w:divBdr>
            <w:top w:val="none" w:sz="0" w:space="0" w:color="auto"/>
            <w:left w:val="none" w:sz="0" w:space="0" w:color="auto"/>
            <w:bottom w:val="none" w:sz="0" w:space="0" w:color="auto"/>
            <w:right w:val="none" w:sz="0" w:space="0" w:color="auto"/>
          </w:divBdr>
          <w:divsChild>
            <w:div w:id="887033383">
              <w:marLeft w:val="0"/>
              <w:marRight w:val="0"/>
              <w:marTop w:val="0"/>
              <w:marBottom w:val="0"/>
              <w:divBdr>
                <w:top w:val="none" w:sz="0" w:space="0" w:color="auto"/>
                <w:left w:val="none" w:sz="0" w:space="0" w:color="auto"/>
                <w:bottom w:val="none" w:sz="0" w:space="0" w:color="auto"/>
                <w:right w:val="none" w:sz="0" w:space="0" w:color="auto"/>
              </w:divBdr>
            </w:div>
          </w:divsChild>
        </w:div>
        <w:div w:id="1733313235">
          <w:marLeft w:val="0"/>
          <w:marRight w:val="0"/>
          <w:marTop w:val="0"/>
          <w:marBottom w:val="0"/>
          <w:divBdr>
            <w:top w:val="none" w:sz="0" w:space="0" w:color="auto"/>
            <w:left w:val="none" w:sz="0" w:space="0" w:color="auto"/>
            <w:bottom w:val="none" w:sz="0" w:space="0" w:color="auto"/>
            <w:right w:val="none" w:sz="0" w:space="0" w:color="auto"/>
          </w:divBdr>
          <w:divsChild>
            <w:div w:id="1955864764">
              <w:marLeft w:val="0"/>
              <w:marRight w:val="0"/>
              <w:marTop w:val="0"/>
              <w:marBottom w:val="0"/>
              <w:divBdr>
                <w:top w:val="none" w:sz="0" w:space="0" w:color="auto"/>
                <w:left w:val="none" w:sz="0" w:space="0" w:color="auto"/>
                <w:bottom w:val="none" w:sz="0" w:space="0" w:color="auto"/>
                <w:right w:val="none" w:sz="0" w:space="0" w:color="auto"/>
              </w:divBdr>
            </w:div>
          </w:divsChild>
        </w:div>
        <w:div w:id="1852523946">
          <w:marLeft w:val="0"/>
          <w:marRight w:val="0"/>
          <w:marTop w:val="0"/>
          <w:marBottom w:val="0"/>
          <w:divBdr>
            <w:top w:val="none" w:sz="0" w:space="0" w:color="auto"/>
            <w:left w:val="none" w:sz="0" w:space="0" w:color="auto"/>
            <w:bottom w:val="none" w:sz="0" w:space="0" w:color="auto"/>
            <w:right w:val="none" w:sz="0" w:space="0" w:color="auto"/>
          </w:divBdr>
          <w:divsChild>
            <w:div w:id="401681637">
              <w:marLeft w:val="0"/>
              <w:marRight w:val="0"/>
              <w:marTop w:val="0"/>
              <w:marBottom w:val="0"/>
              <w:divBdr>
                <w:top w:val="none" w:sz="0" w:space="0" w:color="auto"/>
                <w:left w:val="none" w:sz="0" w:space="0" w:color="auto"/>
                <w:bottom w:val="none" w:sz="0" w:space="0" w:color="auto"/>
                <w:right w:val="none" w:sz="0" w:space="0" w:color="auto"/>
              </w:divBdr>
            </w:div>
          </w:divsChild>
        </w:div>
        <w:div w:id="1856921189">
          <w:marLeft w:val="0"/>
          <w:marRight w:val="0"/>
          <w:marTop w:val="0"/>
          <w:marBottom w:val="0"/>
          <w:divBdr>
            <w:top w:val="none" w:sz="0" w:space="0" w:color="auto"/>
            <w:left w:val="none" w:sz="0" w:space="0" w:color="auto"/>
            <w:bottom w:val="none" w:sz="0" w:space="0" w:color="auto"/>
            <w:right w:val="none" w:sz="0" w:space="0" w:color="auto"/>
          </w:divBdr>
          <w:divsChild>
            <w:div w:id="355742286">
              <w:marLeft w:val="0"/>
              <w:marRight w:val="0"/>
              <w:marTop w:val="0"/>
              <w:marBottom w:val="0"/>
              <w:divBdr>
                <w:top w:val="none" w:sz="0" w:space="0" w:color="auto"/>
                <w:left w:val="none" w:sz="0" w:space="0" w:color="auto"/>
                <w:bottom w:val="none" w:sz="0" w:space="0" w:color="auto"/>
                <w:right w:val="none" w:sz="0" w:space="0" w:color="auto"/>
              </w:divBdr>
            </w:div>
          </w:divsChild>
        </w:div>
        <w:div w:id="1890074619">
          <w:marLeft w:val="0"/>
          <w:marRight w:val="0"/>
          <w:marTop w:val="0"/>
          <w:marBottom w:val="0"/>
          <w:divBdr>
            <w:top w:val="none" w:sz="0" w:space="0" w:color="auto"/>
            <w:left w:val="none" w:sz="0" w:space="0" w:color="auto"/>
            <w:bottom w:val="none" w:sz="0" w:space="0" w:color="auto"/>
            <w:right w:val="none" w:sz="0" w:space="0" w:color="auto"/>
          </w:divBdr>
          <w:divsChild>
            <w:div w:id="2105224475">
              <w:marLeft w:val="0"/>
              <w:marRight w:val="0"/>
              <w:marTop w:val="0"/>
              <w:marBottom w:val="0"/>
              <w:divBdr>
                <w:top w:val="none" w:sz="0" w:space="0" w:color="auto"/>
                <w:left w:val="none" w:sz="0" w:space="0" w:color="auto"/>
                <w:bottom w:val="none" w:sz="0" w:space="0" w:color="auto"/>
                <w:right w:val="none" w:sz="0" w:space="0" w:color="auto"/>
              </w:divBdr>
            </w:div>
          </w:divsChild>
        </w:div>
        <w:div w:id="1892037200">
          <w:marLeft w:val="0"/>
          <w:marRight w:val="0"/>
          <w:marTop w:val="0"/>
          <w:marBottom w:val="0"/>
          <w:divBdr>
            <w:top w:val="none" w:sz="0" w:space="0" w:color="auto"/>
            <w:left w:val="none" w:sz="0" w:space="0" w:color="auto"/>
            <w:bottom w:val="none" w:sz="0" w:space="0" w:color="auto"/>
            <w:right w:val="none" w:sz="0" w:space="0" w:color="auto"/>
          </w:divBdr>
          <w:divsChild>
            <w:div w:id="1242836511">
              <w:marLeft w:val="0"/>
              <w:marRight w:val="0"/>
              <w:marTop w:val="0"/>
              <w:marBottom w:val="0"/>
              <w:divBdr>
                <w:top w:val="none" w:sz="0" w:space="0" w:color="auto"/>
                <w:left w:val="none" w:sz="0" w:space="0" w:color="auto"/>
                <w:bottom w:val="none" w:sz="0" w:space="0" w:color="auto"/>
                <w:right w:val="none" w:sz="0" w:space="0" w:color="auto"/>
              </w:divBdr>
            </w:div>
          </w:divsChild>
        </w:div>
        <w:div w:id="1899047029">
          <w:marLeft w:val="0"/>
          <w:marRight w:val="0"/>
          <w:marTop w:val="0"/>
          <w:marBottom w:val="0"/>
          <w:divBdr>
            <w:top w:val="none" w:sz="0" w:space="0" w:color="auto"/>
            <w:left w:val="none" w:sz="0" w:space="0" w:color="auto"/>
            <w:bottom w:val="none" w:sz="0" w:space="0" w:color="auto"/>
            <w:right w:val="none" w:sz="0" w:space="0" w:color="auto"/>
          </w:divBdr>
          <w:divsChild>
            <w:div w:id="581647958">
              <w:marLeft w:val="0"/>
              <w:marRight w:val="0"/>
              <w:marTop w:val="0"/>
              <w:marBottom w:val="0"/>
              <w:divBdr>
                <w:top w:val="none" w:sz="0" w:space="0" w:color="auto"/>
                <w:left w:val="none" w:sz="0" w:space="0" w:color="auto"/>
                <w:bottom w:val="none" w:sz="0" w:space="0" w:color="auto"/>
                <w:right w:val="none" w:sz="0" w:space="0" w:color="auto"/>
              </w:divBdr>
            </w:div>
          </w:divsChild>
        </w:div>
        <w:div w:id="1927571754">
          <w:marLeft w:val="0"/>
          <w:marRight w:val="0"/>
          <w:marTop w:val="0"/>
          <w:marBottom w:val="0"/>
          <w:divBdr>
            <w:top w:val="none" w:sz="0" w:space="0" w:color="auto"/>
            <w:left w:val="none" w:sz="0" w:space="0" w:color="auto"/>
            <w:bottom w:val="none" w:sz="0" w:space="0" w:color="auto"/>
            <w:right w:val="none" w:sz="0" w:space="0" w:color="auto"/>
          </w:divBdr>
          <w:divsChild>
            <w:div w:id="787892953">
              <w:marLeft w:val="0"/>
              <w:marRight w:val="0"/>
              <w:marTop w:val="0"/>
              <w:marBottom w:val="0"/>
              <w:divBdr>
                <w:top w:val="none" w:sz="0" w:space="0" w:color="auto"/>
                <w:left w:val="none" w:sz="0" w:space="0" w:color="auto"/>
                <w:bottom w:val="none" w:sz="0" w:space="0" w:color="auto"/>
                <w:right w:val="none" w:sz="0" w:space="0" w:color="auto"/>
              </w:divBdr>
            </w:div>
          </w:divsChild>
        </w:div>
        <w:div w:id="1956860948">
          <w:marLeft w:val="0"/>
          <w:marRight w:val="0"/>
          <w:marTop w:val="0"/>
          <w:marBottom w:val="0"/>
          <w:divBdr>
            <w:top w:val="none" w:sz="0" w:space="0" w:color="auto"/>
            <w:left w:val="none" w:sz="0" w:space="0" w:color="auto"/>
            <w:bottom w:val="none" w:sz="0" w:space="0" w:color="auto"/>
            <w:right w:val="none" w:sz="0" w:space="0" w:color="auto"/>
          </w:divBdr>
          <w:divsChild>
            <w:div w:id="1030686193">
              <w:marLeft w:val="0"/>
              <w:marRight w:val="0"/>
              <w:marTop w:val="0"/>
              <w:marBottom w:val="0"/>
              <w:divBdr>
                <w:top w:val="none" w:sz="0" w:space="0" w:color="auto"/>
                <w:left w:val="none" w:sz="0" w:space="0" w:color="auto"/>
                <w:bottom w:val="none" w:sz="0" w:space="0" w:color="auto"/>
                <w:right w:val="none" w:sz="0" w:space="0" w:color="auto"/>
              </w:divBdr>
            </w:div>
          </w:divsChild>
        </w:div>
        <w:div w:id="1993630503">
          <w:marLeft w:val="0"/>
          <w:marRight w:val="0"/>
          <w:marTop w:val="0"/>
          <w:marBottom w:val="0"/>
          <w:divBdr>
            <w:top w:val="none" w:sz="0" w:space="0" w:color="auto"/>
            <w:left w:val="none" w:sz="0" w:space="0" w:color="auto"/>
            <w:bottom w:val="none" w:sz="0" w:space="0" w:color="auto"/>
            <w:right w:val="none" w:sz="0" w:space="0" w:color="auto"/>
          </w:divBdr>
          <w:divsChild>
            <w:div w:id="294062731">
              <w:marLeft w:val="0"/>
              <w:marRight w:val="0"/>
              <w:marTop w:val="0"/>
              <w:marBottom w:val="0"/>
              <w:divBdr>
                <w:top w:val="none" w:sz="0" w:space="0" w:color="auto"/>
                <w:left w:val="none" w:sz="0" w:space="0" w:color="auto"/>
                <w:bottom w:val="none" w:sz="0" w:space="0" w:color="auto"/>
                <w:right w:val="none" w:sz="0" w:space="0" w:color="auto"/>
              </w:divBdr>
            </w:div>
          </w:divsChild>
        </w:div>
        <w:div w:id="2014647004">
          <w:marLeft w:val="0"/>
          <w:marRight w:val="0"/>
          <w:marTop w:val="0"/>
          <w:marBottom w:val="0"/>
          <w:divBdr>
            <w:top w:val="none" w:sz="0" w:space="0" w:color="auto"/>
            <w:left w:val="none" w:sz="0" w:space="0" w:color="auto"/>
            <w:bottom w:val="none" w:sz="0" w:space="0" w:color="auto"/>
            <w:right w:val="none" w:sz="0" w:space="0" w:color="auto"/>
          </w:divBdr>
          <w:divsChild>
            <w:div w:id="1276983900">
              <w:marLeft w:val="0"/>
              <w:marRight w:val="0"/>
              <w:marTop w:val="0"/>
              <w:marBottom w:val="0"/>
              <w:divBdr>
                <w:top w:val="none" w:sz="0" w:space="0" w:color="auto"/>
                <w:left w:val="none" w:sz="0" w:space="0" w:color="auto"/>
                <w:bottom w:val="none" w:sz="0" w:space="0" w:color="auto"/>
                <w:right w:val="none" w:sz="0" w:space="0" w:color="auto"/>
              </w:divBdr>
            </w:div>
          </w:divsChild>
        </w:div>
        <w:div w:id="2021160946">
          <w:marLeft w:val="0"/>
          <w:marRight w:val="0"/>
          <w:marTop w:val="0"/>
          <w:marBottom w:val="0"/>
          <w:divBdr>
            <w:top w:val="none" w:sz="0" w:space="0" w:color="auto"/>
            <w:left w:val="none" w:sz="0" w:space="0" w:color="auto"/>
            <w:bottom w:val="none" w:sz="0" w:space="0" w:color="auto"/>
            <w:right w:val="none" w:sz="0" w:space="0" w:color="auto"/>
          </w:divBdr>
          <w:divsChild>
            <w:div w:id="829247723">
              <w:marLeft w:val="0"/>
              <w:marRight w:val="0"/>
              <w:marTop w:val="0"/>
              <w:marBottom w:val="0"/>
              <w:divBdr>
                <w:top w:val="none" w:sz="0" w:space="0" w:color="auto"/>
                <w:left w:val="none" w:sz="0" w:space="0" w:color="auto"/>
                <w:bottom w:val="none" w:sz="0" w:space="0" w:color="auto"/>
                <w:right w:val="none" w:sz="0" w:space="0" w:color="auto"/>
              </w:divBdr>
            </w:div>
          </w:divsChild>
        </w:div>
        <w:div w:id="2042054257">
          <w:marLeft w:val="0"/>
          <w:marRight w:val="0"/>
          <w:marTop w:val="0"/>
          <w:marBottom w:val="0"/>
          <w:divBdr>
            <w:top w:val="none" w:sz="0" w:space="0" w:color="auto"/>
            <w:left w:val="none" w:sz="0" w:space="0" w:color="auto"/>
            <w:bottom w:val="none" w:sz="0" w:space="0" w:color="auto"/>
            <w:right w:val="none" w:sz="0" w:space="0" w:color="auto"/>
          </w:divBdr>
          <w:divsChild>
            <w:div w:id="1203203833">
              <w:marLeft w:val="0"/>
              <w:marRight w:val="0"/>
              <w:marTop w:val="0"/>
              <w:marBottom w:val="0"/>
              <w:divBdr>
                <w:top w:val="none" w:sz="0" w:space="0" w:color="auto"/>
                <w:left w:val="none" w:sz="0" w:space="0" w:color="auto"/>
                <w:bottom w:val="none" w:sz="0" w:space="0" w:color="auto"/>
                <w:right w:val="none" w:sz="0" w:space="0" w:color="auto"/>
              </w:divBdr>
            </w:div>
          </w:divsChild>
        </w:div>
        <w:div w:id="2060781024">
          <w:marLeft w:val="0"/>
          <w:marRight w:val="0"/>
          <w:marTop w:val="0"/>
          <w:marBottom w:val="0"/>
          <w:divBdr>
            <w:top w:val="none" w:sz="0" w:space="0" w:color="auto"/>
            <w:left w:val="none" w:sz="0" w:space="0" w:color="auto"/>
            <w:bottom w:val="none" w:sz="0" w:space="0" w:color="auto"/>
            <w:right w:val="none" w:sz="0" w:space="0" w:color="auto"/>
          </w:divBdr>
          <w:divsChild>
            <w:div w:id="374474952">
              <w:marLeft w:val="0"/>
              <w:marRight w:val="0"/>
              <w:marTop w:val="0"/>
              <w:marBottom w:val="0"/>
              <w:divBdr>
                <w:top w:val="none" w:sz="0" w:space="0" w:color="auto"/>
                <w:left w:val="none" w:sz="0" w:space="0" w:color="auto"/>
                <w:bottom w:val="none" w:sz="0" w:space="0" w:color="auto"/>
                <w:right w:val="none" w:sz="0" w:space="0" w:color="auto"/>
              </w:divBdr>
            </w:div>
          </w:divsChild>
        </w:div>
        <w:div w:id="2063553437">
          <w:marLeft w:val="0"/>
          <w:marRight w:val="0"/>
          <w:marTop w:val="0"/>
          <w:marBottom w:val="0"/>
          <w:divBdr>
            <w:top w:val="none" w:sz="0" w:space="0" w:color="auto"/>
            <w:left w:val="none" w:sz="0" w:space="0" w:color="auto"/>
            <w:bottom w:val="none" w:sz="0" w:space="0" w:color="auto"/>
            <w:right w:val="none" w:sz="0" w:space="0" w:color="auto"/>
          </w:divBdr>
          <w:divsChild>
            <w:div w:id="1939218821">
              <w:marLeft w:val="0"/>
              <w:marRight w:val="0"/>
              <w:marTop w:val="0"/>
              <w:marBottom w:val="0"/>
              <w:divBdr>
                <w:top w:val="none" w:sz="0" w:space="0" w:color="auto"/>
                <w:left w:val="none" w:sz="0" w:space="0" w:color="auto"/>
                <w:bottom w:val="none" w:sz="0" w:space="0" w:color="auto"/>
                <w:right w:val="none" w:sz="0" w:space="0" w:color="auto"/>
              </w:divBdr>
            </w:div>
          </w:divsChild>
        </w:div>
        <w:div w:id="2088649000">
          <w:marLeft w:val="0"/>
          <w:marRight w:val="0"/>
          <w:marTop w:val="0"/>
          <w:marBottom w:val="0"/>
          <w:divBdr>
            <w:top w:val="none" w:sz="0" w:space="0" w:color="auto"/>
            <w:left w:val="none" w:sz="0" w:space="0" w:color="auto"/>
            <w:bottom w:val="none" w:sz="0" w:space="0" w:color="auto"/>
            <w:right w:val="none" w:sz="0" w:space="0" w:color="auto"/>
          </w:divBdr>
          <w:divsChild>
            <w:div w:id="1076245574">
              <w:marLeft w:val="0"/>
              <w:marRight w:val="0"/>
              <w:marTop w:val="0"/>
              <w:marBottom w:val="0"/>
              <w:divBdr>
                <w:top w:val="none" w:sz="0" w:space="0" w:color="auto"/>
                <w:left w:val="none" w:sz="0" w:space="0" w:color="auto"/>
                <w:bottom w:val="none" w:sz="0" w:space="0" w:color="auto"/>
                <w:right w:val="none" w:sz="0" w:space="0" w:color="auto"/>
              </w:divBdr>
            </w:div>
          </w:divsChild>
        </w:div>
        <w:div w:id="2137484449">
          <w:marLeft w:val="0"/>
          <w:marRight w:val="0"/>
          <w:marTop w:val="0"/>
          <w:marBottom w:val="0"/>
          <w:divBdr>
            <w:top w:val="none" w:sz="0" w:space="0" w:color="auto"/>
            <w:left w:val="none" w:sz="0" w:space="0" w:color="auto"/>
            <w:bottom w:val="none" w:sz="0" w:space="0" w:color="auto"/>
            <w:right w:val="none" w:sz="0" w:space="0" w:color="auto"/>
          </w:divBdr>
          <w:divsChild>
            <w:div w:id="886990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123939">
      <w:bodyDiv w:val="1"/>
      <w:marLeft w:val="0"/>
      <w:marRight w:val="0"/>
      <w:marTop w:val="0"/>
      <w:marBottom w:val="0"/>
      <w:divBdr>
        <w:top w:val="none" w:sz="0" w:space="0" w:color="auto"/>
        <w:left w:val="none" w:sz="0" w:space="0" w:color="auto"/>
        <w:bottom w:val="none" w:sz="0" w:space="0" w:color="auto"/>
        <w:right w:val="none" w:sz="0" w:space="0" w:color="auto"/>
      </w:divBdr>
    </w:div>
    <w:div w:id="915363416">
      <w:bodyDiv w:val="1"/>
      <w:marLeft w:val="0"/>
      <w:marRight w:val="0"/>
      <w:marTop w:val="0"/>
      <w:marBottom w:val="0"/>
      <w:divBdr>
        <w:top w:val="none" w:sz="0" w:space="0" w:color="auto"/>
        <w:left w:val="none" w:sz="0" w:space="0" w:color="auto"/>
        <w:bottom w:val="none" w:sz="0" w:space="0" w:color="auto"/>
        <w:right w:val="none" w:sz="0" w:space="0" w:color="auto"/>
      </w:divBdr>
    </w:div>
    <w:div w:id="955409113">
      <w:bodyDiv w:val="1"/>
      <w:marLeft w:val="0"/>
      <w:marRight w:val="0"/>
      <w:marTop w:val="0"/>
      <w:marBottom w:val="0"/>
      <w:divBdr>
        <w:top w:val="none" w:sz="0" w:space="0" w:color="auto"/>
        <w:left w:val="none" w:sz="0" w:space="0" w:color="auto"/>
        <w:bottom w:val="none" w:sz="0" w:space="0" w:color="auto"/>
        <w:right w:val="none" w:sz="0" w:space="0" w:color="auto"/>
      </w:divBdr>
    </w:div>
    <w:div w:id="1042440292">
      <w:bodyDiv w:val="1"/>
      <w:marLeft w:val="0"/>
      <w:marRight w:val="0"/>
      <w:marTop w:val="0"/>
      <w:marBottom w:val="0"/>
      <w:divBdr>
        <w:top w:val="none" w:sz="0" w:space="0" w:color="auto"/>
        <w:left w:val="none" w:sz="0" w:space="0" w:color="auto"/>
        <w:bottom w:val="none" w:sz="0" w:space="0" w:color="auto"/>
        <w:right w:val="none" w:sz="0" w:space="0" w:color="auto"/>
      </w:divBdr>
    </w:div>
    <w:div w:id="1051730888">
      <w:bodyDiv w:val="1"/>
      <w:marLeft w:val="0"/>
      <w:marRight w:val="0"/>
      <w:marTop w:val="0"/>
      <w:marBottom w:val="0"/>
      <w:divBdr>
        <w:top w:val="none" w:sz="0" w:space="0" w:color="auto"/>
        <w:left w:val="none" w:sz="0" w:space="0" w:color="auto"/>
        <w:bottom w:val="none" w:sz="0" w:space="0" w:color="auto"/>
        <w:right w:val="none" w:sz="0" w:space="0" w:color="auto"/>
      </w:divBdr>
    </w:div>
    <w:div w:id="1149513157">
      <w:bodyDiv w:val="1"/>
      <w:marLeft w:val="0"/>
      <w:marRight w:val="0"/>
      <w:marTop w:val="0"/>
      <w:marBottom w:val="0"/>
      <w:divBdr>
        <w:top w:val="none" w:sz="0" w:space="0" w:color="auto"/>
        <w:left w:val="none" w:sz="0" w:space="0" w:color="auto"/>
        <w:bottom w:val="none" w:sz="0" w:space="0" w:color="auto"/>
        <w:right w:val="none" w:sz="0" w:space="0" w:color="auto"/>
      </w:divBdr>
    </w:div>
    <w:div w:id="1150055324">
      <w:bodyDiv w:val="1"/>
      <w:marLeft w:val="0"/>
      <w:marRight w:val="0"/>
      <w:marTop w:val="0"/>
      <w:marBottom w:val="0"/>
      <w:divBdr>
        <w:top w:val="none" w:sz="0" w:space="0" w:color="auto"/>
        <w:left w:val="none" w:sz="0" w:space="0" w:color="auto"/>
        <w:bottom w:val="none" w:sz="0" w:space="0" w:color="auto"/>
        <w:right w:val="none" w:sz="0" w:space="0" w:color="auto"/>
      </w:divBdr>
      <w:divsChild>
        <w:div w:id="197357288">
          <w:marLeft w:val="446"/>
          <w:marRight w:val="0"/>
          <w:marTop w:val="0"/>
          <w:marBottom w:val="0"/>
          <w:divBdr>
            <w:top w:val="none" w:sz="0" w:space="0" w:color="auto"/>
            <w:left w:val="none" w:sz="0" w:space="0" w:color="auto"/>
            <w:bottom w:val="none" w:sz="0" w:space="0" w:color="auto"/>
            <w:right w:val="none" w:sz="0" w:space="0" w:color="auto"/>
          </w:divBdr>
        </w:div>
        <w:div w:id="517236576">
          <w:marLeft w:val="446"/>
          <w:marRight w:val="0"/>
          <w:marTop w:val="0"/>
          <w:marBottom w:val="0"/>
          <w:divBdr>
            <w:top w:val="none" w:sz="0" w:space="0" w:color="auto"/>
            <w:left w:val="none" w:sz="0" w:space="0" w:color="auto"/>
            <w:bottom w:val="none" w:sz="0" w:space="0" w:color="auto"/>
            <w:right w:val="none" w:sz="0" w:space="0" w:color="auto"/>
          </w:divBdr>
        </w:div>
        <w:div w:id="688916522">
          <w:marLeft w:val="446"/>
          <w:marRight w:val="0"/>
          <w:marTop w:val="0"/>
          <w:marBottom w:val="0"/>
          <w:divBdr>
            <w:top w:val="none" w:sz="0" w:space="0" w:color="auto"/>
            <w:left w:val="none" w:sz="0" w:space="0" w:color="auto"/>
            <w:bottom w:val="none" w:sz="0" w:space="0" w:color="auto"/>
            <w:right w:val="none" w:sz="0" w:space="0" w:color="auto"/>
          </w:divBdr>
        </w:div>
        <w:div w:id="1828354739">
          <w:marLeft w:val="446"/>
          <w:marRight w:val="0"/>
          <w:marTop w:val="0"/>
          <w:marBottom w:val="0"/>
          <w:divBdr>
            <w:top w:val="none" w:sz="0" w:space="0" w:color="auto"/>
            <w:left w:val="none" w:sz="0" w:space="0" w:color="auto"/>
            <w:bottom w:val="none" w:sz="0" w:space="0" w:color="auto"/>
            <w:right w:val="none" w:sz="0" w:space="0" w:color="auto"/>
          </w:divBdr>
        </w:div>
      </w:divsChild>
    </w:div>
    <w:div w:id="1163933682">
      <w:bodyDiv w:val="1"/>
      <w:marLeft w:val="0"/>
      <w:marRight w:val="0"/>
      <w:marTop w:val="0"/>
      <w:marBottom w:val="0"/>
      <w:divBdr>
        <w:top w:val="none" w:sz="0" w:space="0" w:color="auto"/>
        <w:left w:val="none" w:sz="0" w:space="0" w:color="auto"/>
        <w:bottom w:val="none" w:sz="0" w:space="0" w:color="auto"/>
        <w:right w:val="none" w:sz="0" w:space="0" w:color="auto"/>
      </w:divBdr>
      <w:divsChild>
        <w:div w:id="155153351">
          <w:marLeft w:val="446"/>
          <w:marRight w:val="0"/>
          <w:marTop w:val="120"/>
          <w:marBottom w:val="0"/>
          <w:divBdr>
            <w:top w:val="none" w:sz="0" w:space="0" w:color="auto"/>
            <w:left w:val="none" w:sz="0" w:space="0" w:color="auto"/>
            <w:bottom w:val="none" w:sz="0" w:space="0" w:color="auto"/>
            <w:right w:val="none" w:sz="0" w:space="0" w:color="auto"/>
          </w:divBdr>
        </w:div>
        <w:div w:id="763576168">
          <w:marLeft w:val="446"/>
          <w:marRight w:val="0"/>
          <w:marTop w:val="120"/>
          <w:marBottom w:val="0"/>
          <w:divBdr>
            <w:top w:val="none" w:sz="0" w:space="0" w:color="auto"/>
            <w:left w:val="none" w:sz="0" w:space="0" w:color="auto"/>
            <w:bottom w:val="none" w:sz="0" w:space="0" w:color="auto"/>
            <w:right w:val="none" w:sz="0" w:space="0" w:color="auto"/>
          </w:divBdr>
        </w:div>
      </w:divsChild>
    </w:div>
    <w:div w:id="1251886420">
      <w:bodyDiv w:val="1"/>
      <w:marLeft w:val="0"/>
      <w:marRight w:val="0"/>
      <w:marTop w:val="0"/>
      <w:marBottom w:val="0"/>
      <w:divBdr>
        <w:top w:val="none" w:sz="0" w:space="0" w:color="auto"/>
        <w:left w:val="none" w:sz="0" w:space="0" w:color="auto"/>
        <w:bottom w:val="none" w:sz="0" w:space="0" w:color="auto"/>
        <w:right w:val="none" w:sz="0" w:space="0" w:color="auto"/>
      </w:divBdr>
    </w:div>
    <w:div w:id="1270358758">
      <w:bodyDiv w:val="1"/>
      <w:marLeft w:val="0"/>
      <w:marRight w:val="0"/>
      <w:marTop w:val="0"/>
      <w:marBottom w:val="0"/>
      <w:divBdr>
        <w:top w:val="none" w:sz="0" w:space="0" w:color="auto"/>
        <w:left w:val="none" w:sz="0" w:space="0" w:color="auto"/>
        <w:bottom w:val="none" w:sz="0" w:space="0" w:color="auto"/>
        <w:right w:val="none" w:sz="0" w:space="0" w:color="auto"/>
      </w:divBdr>
      <w:divsChild>
        <w:div w:id="352801184">
          <w:marLeft w:val="446"/>
          <w:marRight w:val="0"/>
          <w:marTop w:val="0"/>
          <w:marBottom w:val="0"/>
          <w:divBdr>
            <w:top w:val="none" w:sz="0" w:space="0" w:color="auto"/>
            <w:left w:val="none" w:sz="0" w:space="0" w:color="auto"/>
            <w:bottom w:val="none" w:sz="0" w:space="0" w:color="auto"/>
            <w:right w:val="none" w:sz="0" w:space="0" w:color="auto"/>
          </w:divBdr>
        </w:div>
        <w:div w:id="704209996">
          <w:marLeft w:val="446"/>
          <w:marRight w:val="0"/>
          <w:marTop w:val="0"/>
          <w:marBottom w:val="0"/>
          <w:divBdr>
            <w:top w:val="none" w:sz="0" w:space="0" w:color="auto"/>
            <w:left w:val="none" w:sz="0" w:space="0" w:color="auto"/>
            <w:bottom w:val="none" w:sz="0" w:space="0" w:color="auto"/>
            <w:right w:val="none" w:sz="0" w:space="0" w:color="auto"/>
          </w:divBdr>
        </w:div>
        <w:div w:id="1757941857">
          <w:marLeft w:val="446"/>
          <w:marRight w:val="0"/>
          <w:marTop w:val="0"/>
          <w:marBottom w:val="0"/>
          <w:divBdr>
            <w:top w:val="none" w:sz="0" w:space="0" w:color="auto"/>
            <w:left w:val="none" w:sz="0" w:space="0" w:color="auto"/>
            <w:bottom w:val="none" w:sz="0" w:space="0" w:color="auto"/>
            <w:right w:val="none" w:sz="0" w:space="0" w:color="auto"/>
          </w:divBdr>
        </w:div>
      </w:divsChild>
    </w:div>
    <w:div w:id="1319572694">
      <w:bodyDiv w:val="1"/>
      <w:marLeft w:val="0"/>
      <w:marRight w:val="0"/>
      <w:marTop w:val="0"/>
      <w:marBottom w:val="0"/>
      <w:divBdr>
        <w:top w:val="none" w:sz="0" w:space="0" w:color="auto"/>
        <w:left w:val="none" w:sz="0" w:space="0" w:color="auto"/>
        <w:bottom w:val="none" w:sz="0" w:space="0" w:color="auto"/>
        <w:right w:val="none" w:sz="0" w:space="0" w:color="auto"/>
      </w:divBdr>
      <w:divsChild>
        <w:div w:id="312105803">
          <w:marLeft w:val="446"/>
          <w:marRight w:val="0"/>
          <w:marTop w:val="120"/>
          <w:marBottom w:val="0"/>
          <w:divBdr>
            <w:top w:val="none" w:sz="0" w:space="0" w:color="auto"/>
            <w:left w:val="none" w:sz="0" w:space="0" w:color="auto"/>
            <w:bottom w:val="none" w:sz="0" w:space="0" w:color="auto"/>
            <w:right w:val="none" w:sz="0" w:space="0" w:color="auto"/>
          </w:divBdr>
        </w:div>
        <w:div w:id="943927581">
          <w:marLeft w:val="446"/>
          <w:marRight w:val="0"/>
          <w:marTop w:val="120"/>
          <w:marBottom w:val="0"/>
          <w:divBdr>
            <w:top w:val="none" w:sz="0" w:space="0" w:color="auto"/>
            <w:left w:val="none" w:sz="0" w:space="0" w:color="auto"/>
            <w:bottom w:val="none" w:sz="0" w:space="0" w:color="auto"/>
            <w:right w:val="none" w:sz="0" w:space="0" w:color="auto"/>
          </w:divBdr>
        </w:div>
        <w:div w:id="1360400130">
          <w:marLeft w:val="446"/>
          <w:marRight w:val="0"/>
          <w:marTop w:val="120"/>
          <w:marBottom w:val="0"/>
          <w:divBdr>
            <w:top w:val="none" w:sz="0" w:space="0" w:color="auto"/>
            <w:left w:val="none" w:sz="0" w:space="0" w:color="auto"/>
            <w:bottom w:val="none" w:sz="0" w:space="0" w:color="auto"/>
            <w:right w:val="none" w:sz="0" w:space="0" w:color="auto"/>
          </w:divBdr>
        </w:div>
        <w:div w:id="2113620284">
          <w:marLeft w:val="446"/>
          <w:marRight w:val="0"/>
          <w:marTop w:val="120"/>
          <w:marBottom w:val="0"/>
          <w:divBdr>
            <w:top w:val="none" w:sz="0" w:space="0" w:color="auto"/>
            <w:left w:val="none" w:sz="0" w:space="0" w:color="auto"/>
            <w:bottom w:val="none" w:sz="0" w:space="0" w:color="auto"/>
            <w:right w:val="none" w:sz="0" w:space="0" w:color="auto"/>
          </w:divBdr>
        </w:div>
      </w:divsChild>
    </w:div>
    <w:div w:id="1346788821">
      <w:bodyDiv w:val="1"/>
      <w:marLeft w:val="0"/>
      <w:marRight w:val="0"/>
      <w:marTop w:val="0"/>
      <w:marBottom w:val="0"/>
      <w:divBdr>
        <w:top w:val="none" w:sz="0" w:space="0" w:color="auto"/>
        <w:left w:val="none" w:sz="0" w:space="0" w:color="auto"/>
        <w:bottom w:val="none" w:sz="0" w:space="0" w:color="auto"/>
        <w:right w:val="none" w:sz="0" w:space="0" w:color="auto"/>
      </w:divBdr>
    </w:div>
    <w:div w:id="1347058632">
      <w:bodyDiv w:val="1"/>
      <w:marLeft w:val="0"/>
      <w:marRight w:val="0"/>
      <w:marTop w:val="0"/>
      <w:marBottom w:val="0"/>
      <w:divBdr>
        <w:top w:val="none" w:sz="0" w:space="0" w:color="auto"/>
        <w:left w:val="none" w:sz="0" w:space="0" w:color="auto"/>
        <w:bottom w:val="none" w:sz="0" w:space="0" w:color="auto"/>
        <w:right w:val="none" w:sz="0" w:space="0" w:color="auto"/>
      </w:divBdr>
    </w:div>
    <w:div w:id="1499271504">
      <w:bodyDiv w:val="1"/>
      <w:marLeft w:val="0"/>
      <w:marRight w:val="0"/>
      <w:marTop w:val="0"/>
      <w:marBottom w:val="0"/>
      <w:divBdr>
        <w:top w:val="none" w:sz="0" w:space="0" w:color="auto"/>
        <w:left w:val="none" w:sz="0" w:space="0" w:color="auto"/>
        <w:bottom w:val="none" w:sz="0" w:space="0" w:color="auto"/>
        <w:right w:val="none" w:sz="0" w:space="0" w:color="auto"/>
      </w:divBdr>
    </w:div>
    <w:div w:id="1508472994">
      <w:bodyDiv w:val="1"/>
      <w:marLeft w:val="0"/>
      <w:marRight w:val="0"/>
      <w:marTop w:val="0"/>
      <w:marBottom w:val="0"/>
      <w:divBdr>
        <w:top w:val="none" w:sz="0" w:space="0" w:color="auto"/>
        <w:left w:val="none" w:sz="0" w:space="0" w:color="auto"/>
        <w:bottom w:val="none" w:sz="0" w:space="0" w:color="auto"/>
        <w:right w:val="none" w:sz="0" w:space="0" w:color="auto"/>
      </w:divBdr>
    </w:div>
    <w:div w:id="1512338296">
      <w:bodyDiv w:val="1"/>
      <w:marLeft w:val="0"/>
      <w:marRight w:val="0"/>
      <w:marTop w:val="0"/>
      <w:marBottom w:val="0"/>
      <w:divBdr>
        <w:top w:val="none" w:sz="0" w:space="0" w:color="auto"/>
        <w:left w:val="none" w:sz="0" w:space="0" w:color="auto"/>
        <w:bottom w:val="none" w:sz="0" w:space="0" w:color="auto"/>
        <w:right w:val="none" w:sz="0" w:space="0" w:color="auto"/>
      </w:divBdr>
    </w:div>
    <w:div w:id="1550190417">
      <w:bodyDiv w:val="1"/>
      <w:marLeft w:val="0"/>
      <w:marRight w:val="0"/>
      <w:marTop w:val="0"/>
      <w:marBottom w:val="0"/>
      <w:divBdr>
        <w:top w:val="none" w:sz="0" w:space="0" w:color="auto"/>
        <w:left w:val="none" w:sz="0" w:space="0" w:color="auto"/>
        <w:bottom w:val="none" w:sz="0" w:space="0" w:color="auto"/>
        <w:right w:val="none" w:sz="0" w:space="0" w:color="auto"/>
      </w:divBdr>
    </w:div>
    <w:div w:id="1602567724">
      <w:bodyDiv w:val="1"/>
      <w:marLeft w:val="0"/>
      <w:marRight w:val="0"/>
      <w:marTop w:val="0"/>
      <w:marBottom w:val="0"/>
      <w:divBdr>
        <w:top w:val="none" w:sz="0" w:space="0" w:color="auto"/>
        <w:left w:val="none" w:sz="0" w:space="0" w:color="auto"/>
        <w:bottom w:val="none" w:sz="0" w:space="0" w:color="auto"/>
        <w:right w:val="none" w:sz="0" w:space="0" w:color="auto"/>
      </w:divBdr>
      <w:divsChild>
        <w:div w:id="797727021">
          <w:marLeft w:val="0"/>
          <w:marRight w:val="0"/>
          <w:marTop w:val="0"/>
          <w:marBottom w:val="0"/>
          <w:divBdr>
            <w:top w:val="none" w:sz="0" w:space="0" w:color="auto"/>
            <w:left w:val="none" w:sz="0" w:space="0" w:color="auto"/>
            <w:bottom w:val="none" w:sz="0" w:space="0" w:color="auto"/>
            <w:right w:val="none" w:sz="0" w:space="0" w:color="auto"/>
          </w:divBdr>
          <w:divsChild>
            <w:div w:id="942342332">
              <w:marLeft w:val="0"/>
              <w:marRight w:val="0"/>
              <w:marTop w:val="0"/>
              <w:marBottom w:val="0"/>
              <w:divBdr>
                <w:top w:val="none" w:sz="0" w:space="0" w:color="auto"/>
                <w:left w:val="none" w:sz="0" w:space="0" w:color="auto"/>
                <w:bottom w:val="none" w:sz="0" w:space="0" w:color="auto"/>
                <w:right w:val="none" w:sz="0" w:space="0" w:color="auto"/>
              </w:divBdr>
            </w:div>
          </w:divsChild>
        </w:div>
        <w:div w:id="1641035711">
          <w:marLeft w:val="0"/>
          <w:marRight w:val="0"/>
          <w:marTop w:val="0"/>
          <w:marBottom w:val="0"/>
          <w:divBdr>
            <w:top w:val="none" w:sz="0" w:space="0" w:color="auto"/>
            <w:left w:val="none" w:sz="0" w:space="0" w:color="auto"/>
            <w:bottom w:val="none" w:sz="0" w:space="0" w:color="auto"/>
            <w:right w:val="none" w:sz="0" w:space="0" w:color="auto"/>
          </w:divBdr>
          <w:divsChild>
            <w:div w:id="1352679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335571">
      <w:bodyDiv w:val="1"/>
      <w:marLeft w:val="0"/>
      <w:marRight w:val="0"/>
      <w:marTop w:val="0"/>
      <w:marBottom w:val="0"/>
      <w:divBdr>
        <w:top w:val="none" w:sz="0" w:space="0" w:color="auto"/>
        <w:left w:val="none" w:sz="0" w:space="0" w:color="auto"/>
        <w:bottom w:val="none" w:sz="0" w:space="0" w:color="auto"/>
        <w:right w:val="none" w:sz="0" w:space="0" w:color="auto"/>
      </w:divBdr>
    </w:div>
    <w:div w:id="1641381613">
      <w:bodyDiv w:val="1"/>
      <w:marLeft w:val="0"/>
      <w:marRight w:val="0"/>
      <w:marTop w:val="0"/>
      <w:marBottom w:val="0"/>
      <w:divBdr>
        <w:top w:val="none" w:sz="0" w:space="0" w:color="auto"/>
        <w:left w:val="none" w:sz="0" w:space="0" w:color="auto"/>
        <w:bottom w:val="none" w:sz="0" w:space="0" w:color="auto"/>
        <w:right w:val="none" w:sz="0" w:space="0" w:color="auto"/>
      </w:divBdr>
    </w:div>
    <w:div w:id="1682849316">
      <w:bodyDiv w:val="1"/>
      <w:marLeft w:val="0"/>
      <w:marRight w:val="0"/>
      <w:marTop w:val="0"/>
      <w:marBottom w:val="0"/>
      <w:divBdr>
        <w:top w:val="none" w:sz="0" w:space="0" w:color="auto"/>
        <w:left w:val="none" w:sz="0" w:space="0" w:color="auto"/>
        <w:bottom w:val="none" w:sz="0" w:space="0" w:color="auto"/>
        <w:right w:val="none" w:sz="0" w:space="0" w:color="auto"/>
      </w:divBdr>
    </w:div>
    <w:div w:id="1703243932">
      <w:bodyDiv w:val="1"/>
      <w:marLeft w:val="0"/>
      <w:marRight w:val="0"/>
      <w:marTop w:val="0"/>
      <w:marBottom w:val="0"/>
      <w:divBdr>
        <w:top w:val="none" w:sz="0" w:space="0" w:color="auto"/>
        <w:left w:val="none" w:sz="0" w:space="0" w:color="auto"/>
        <w:bottom w:val="none" w:sz="0" w:space="0" w:color="auto"/>
        <w:right w:val="none" w:sz="0" w:space="0" w:color="auto"/>
      </w:divBdr>
      <w:divsChild>
        <w:div w:id="1025249651">
          <w:marLeft w:val="1037"/>
          <w:marRight w:val="0"/>
          <w:marTop w:val="80"/>
          <w:marBottom w:val="0"/>
          <w:divBdr>
            <w:top w:val="none" w:sz="0" w:space="0" w:color="auto"/>
            <w:left w:val="none" w:sz="0" w:space="0" w:color="auto"/>
            <w:bottom w:val="none" w:sz="0" w:space="0" w:color="auto"/>
            <w:right w:val="none" w:sz="0" w:space="0" w:color="auto"/>
          </w:divBdr>
        </w:div>
        <w:div w:id="1129513649">
          <w:marLeft w:val="1037"/>
          <w:marRight w:val="0"/>
          <w:marTop w:val="80"/>
          <w:marBottom w:val="0"/>
          <w:divBdr>
            <w:top w:val="none" w:sz="0" w:space="0" w:color="auto"/>
            <w:left w:val="none" w:sz="0" w:space="0" w:color="auto"/>
            <w:bottom w:val="none" w:sz="0" w:space="0" w:color="auto"/>
            <w:right w:val="none" w:sz="0" w:space="0" w:color="auto"/>
          </w:divBdr>
        </w:div>
      </w:divsChild>
    </w:div>
    <w:div w:id="1785347817">
      <w:bodyDiv w:val="1"/>
      <w:marLeft w:val="0"/>
      <w:marRight w:val="0"/>
      <w:marTop w:val="0"/>
      <w:marBottom w:val="0"/>
      <w:divBdr>
        <w:top w:val="none" w:sz="0" w:space="0" w:color="auto"/>
        <w:left w:val="none" w:sz="0" w:space="0" w:color="auto"/>
        <w:bottom w:val="none" w:sz="0" w:space="0" w:color="auto"/>
        <w:right w:val="none" w:sz="0" w:space="0" w:color="auto"/>
      </w:divBdr>
      <w:divsChild>
        <w:div w:id="1526868018">
          <w:marLeft w:val="0"/>
          <w:marRight w:val="0"/>
          <w:marTop w:val="0"/>
          <w:marBottom w:val="0"/>
          <w:divBdr>
            <w:top w:val="none" w:sz="0" w:space="0" w:color="auto"/>
            <w:left w:val="none" w:sz="0" w:space="0" w:color="auto"/>
            <w:bottom w:val="none" w:sz="0" w:space="0" w:color="auto"/>
            <w:right w:val="none" w:sz="0" w:space="0" w:color="auto"/>
          </w:divBdr>
          <w:divsChild>
            <w:div w:id="1106197377">
              <w:marLeft w:val="0"/>
              <w:marRight w:val="0"/>
              <w:marTop w:val="0"/>
              <w:marBottom w:val="0"/>
              <w:divBdr>
                <w:top w:val="none" w:sz="0" w:space="0" w:color="auto"/>
                <w:left w:val="none" w:sz="0" w:space="0" w:color="auto"/>
                <w:bottom w:val="none" w:sz="0" w:space="0" w:color="auto"/>
                <w:right w:val="none" w:sz="0" w:space="0" w:color="auto"/>
              </w:divBdr>
            </w:div>
          </w:divsChild>
        </w:div>
        <w:div w:id="1749500594">
          <w:marLeft w:val="0"/>
          <w:marRight w:val="0"/>
          <w:marTop w:val="0"/>
          <w:marBottom w:val="0"/>
          <w:divBdr>
            <w:top w:val="none" w:sz="0" w:space="0" w:color="auto"/>
            <w:left w:val="none" w:sz="0" w:space="0" w:color="auto"/>
            <w:bottom w:val="none" w:sz="0" w:space="0" w:color="auto"/>
            <w:right w:val="none" w:sz="0" w:space="0" w:color="auto"/>
          </w:divBdr>
          <w:divsChild>
            <w:div w:id="32224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3130968">
      <w:bodyDiv w:val="1"/>
      <w:marLeft w:val="0"/>
      <w:marRight w:val="0"/>
      <w:marTop w:val="0"/>
      <w:marBottom w:val="0"/>
      <w:divBdr>
        <w:top w:val="none" w:sz="0" w:space="0" w:color="auto"/>
        <w:left w:val="none" w:sz="0" w:space="0" w:color="auto"/>
        <w:bottom w:val="none" w:sz="0" w:space="0" w:color="auto"/>
        <w:right w:val="none" w:sz="0" w:space="0" w:color="auto"/>
      </w:divBdr>
      <w:divsChild>
        <w:div w:id="1026951199">
          <w:marLeft w:val="446"/>
          <w:marRight w:val="0"/>
          <w:marTop w:val="120"/>
          <w:marBottom w:val="0"/>
          <w:divBdr>
            <w:top w:val="none" w:sz="0" w:space="0" w:color="auto"/>
            <w:left w:val="none" w:sz="0" w:space="0" w:color="auto"/>
            <w:bottom w:val="none" w:sz="0" w:space="0" w:color="auto"/>
            <w:right w:val="none" w:sz="0" w:space="0" w:color="auto"/>
          </w:divBdr>
        </w:div>
        <w:div w:id="1429078628">
          <w:marLeft w:val="446"/>
          <w:marRight w:val="0"/>
          <w:marTop w:val="120"/>
          <w:marBottom w:val="0"/>
          <w:divBdr>
            <w:top w:val="none" w:sz="0" w:space="0" w:color="auto"/>
            <w:left w:val="none" w:sz="0" w:space="0" w:color="auto"/>
            <w:bottom w:val="none" w:sz="0" w:space="0" w:color="auto"/>
            <w:right w:val="none" w:sz="0" w:space="0" w:color="auto"/>
          </w:divBdr>
        </w:div>
        <w:div w:id="1692489750">
          <w:marLeft w:val="446"/>
          <w:marRight w:val="0"/>
          <w:marTop w:val="120"/>
          <w:marBottom w:val="0"/>
          <w:divBdr>
            <w:top w:val="none" w:sz="0" w:space="0" w:color="auto"/>
            <w:left w:val="none" w:sz="0" w:space="0" w:color="auto"/>
            <w:bottom w:val="none" w:sz="0" w:space="0" w:color="auto"/>
            <w:right w:val="none" w:sz="0" w:space="0" w:color="auto"/>
          </w:divBdr>
        </w:div>
      </w:divsChild>
    </w:div>
    <w:div w:id="1946814233">
      <w:bodyDiv w:val="1"/>
      <w:marLeft w:val="0"/>
      <w:marRight w:val="0"/>
      <w:marTop w:val="0"/>
      <w:marBottom w:val="0"/>
      <w:divBdr>
        <w:top w:val="none" w:sz="0" w:space="0" w:color="auto"/>
        <w:left w:val="none" w:sz="0" w:space="0" w:color="auto"/>
        <w:bottom w:val="none" w:sz="0" w:space="0" w:color="auto"/>
        <w:right w:val="none" w:sz="0" w:space="0" w:color="auto"/>
      </w:divBdr>
    </w:div>
    <w:div w:id="1947496700">
      <w:bodyDiv w:val="1"/>
      <w:marLeft w:val="0"/>
      <w:marRight w:val="0"/>
      <w:marTop w:val="0"/>
      <w:marBottom w:val="0"/>
      <w:divBdr>
        <w:top w:val="none" w:sz="0" w:space="0" w:color="auto"/>
        <w:left w:val="none" w:sz="0" w:space="0" w:color="auto"/>
        <w:bottom w:val="none" w:sz="0" w:space="0" w:color="auto"/>
        <w:right w:val="none" w:sz="0" w:space="0" w:color="auto"/>
      </w:divBdr>
    </w:div>
    <w:div w:id="1980767290">
      <w:bodyDiv w:val="1"/>
      <w:marLeft w:val="0"/>
      <w:marRight w:val="0"/>
      <w:marTop w:val="0"/>
      <w:marBottom w:val="0"/>
      <w:divBdr>
        <w:top w:val="none" w:sz="0" w:space="0" w:color="auto"/>
        <w:left w:val="none" w:sz="0" w:space="0" w:color="auto"/>
        <w:bottom w:val="none" w:sz="0" w:space="0" w:color="auto"/>
        <w:right w:val="none" w:sz="0" w:space="0" w:color="auto"/>
      </w:divBdr>
      <w:divsChild>
        <w:div w:id="25303365">
          <w:marLeft w:val="446"/>
          <w:marRight w:val="0"/>
          <w:marTop w:val="120"/>
          <w:marBottom w:val="0"/>
          <w:divBdr>
            <w:top w:val="none" w:sz="0" w:space="0" w:color="auto"/>
            <w:left w:val="none" w:sz="0" w:space="0" w:color="auto"/>
            <w:bottom w:val="none" w:sz="0" w:space="0" w:color="auto"/>
            <w:right w:val="none" w:sz="0" w:space="0" w:color="auto"/>
          </w:divBdr>
        </w:div>
      </w:divsChild>
    </w:div>
    <w:div w:id="2024629127">
      <w:bodyDiv w:val="1"/>
      <w:marLeft w:val="0"/>
      <w:marRight w:val="0"/>
      <w:marTop w:val="0"/>
      <w:marBottom w:val="0"/>
      <w:divBdr>
        <w:top w:val="none" w:sz="0" w:space="0" w:color="auto"/>
        <w:left w:val="none" w:sz="0" w:space="0" w:color="auto"/>
        <w:bottom w:val="none" w:sz="0" w:space="0" w:color="auto"/>
        <w:right w:val="none" w:sz="0" w:space="0" w:color="auto"/>
      </w:divBdr>
    </w:div>
    <w:div w:id="2027053579">
      <w:bodyDiv w:val="1"/>
      <w:marLeft w:val="0"/>
      <w:marRight w:val="0"/>
      <w:marTop w:val="0"/>
      <w:marBottom w:val="0"/>
      <w:divBdr>
        <w:top w:val="none" w:sz="0" w:space="0" w:color="auto"/>
        <w:left w:val="none" w:sz="0" w:space="0" w:color="auto"/>
        <w:bottom w:val="none" w:sz="0" w:space="0" w:color="auto"/>
        <w:right w:val="none" w:sz="0" w:space="0" w:color="auto"/>
      </w:divBdr>
    </w:div>
    <w:div w:id="2040205816">
      <w:bodyDiv w:val="1"/>
      <w:marLeft w:val="0"/>
      <w:marRight w:val="0"/>
      <w:marTop w:val="0"/>
      <w:marBottom w:val="0"/>
      <w:divBdr>
        <w:top w:val="none" w:sz="0" w:space="0" w:color="auto"/>
        <w:left w:val="none" w:sz="0" w:space="0" w:color="auto"/>
        <w:bottom w:val="none" w:sz="0" w:space="0" w:color="auto"/>
        <w:right w:val="none" w:sz="0" w:space="0" w:color="auto"/>
      </w:divBdr>
    </w:div>
    <w:div w:id="2065523976">
      <w:bodyDiv w:val="1"/>
      <w:marLeft w:val="0"/>
      <w:marRight w:val="0"/>
      <w:marTop w:val="0"/>
      <w:marBottom w:val="0"/>
      <w:divBdr>
        <w:top w:val="none" w:sz="0" w:space="0" w:color="auto"/>
        <w:left w:val="none" w:sz="0" w:space="0" w:color="auto"/>
        <w:bottom w:val="none" w:sz="0" w:space="0" w:color="auto"/>
        <w:right w:val="none" w:sz="0" w:space="0" w:color="auto"/>
      </w:divBdr>
    </w:div>
    <w:div w:id="2126271726">
      <w:bodyDiv w:val="1"/>
      <w:marLeft w:val="0"/>
      <w:marRight w:val="0"/>
      <w:marTop w:val="0"/>
      <w:marBottom w:val="0"/>
      <w:divBdr>
        <w:top w:val="none" w:sz="0" w:space="0" w:color="auto"/>
        <w:left w:val="none" w:sz="0" w:space="0" w:color="auto"/>
        <w:bottom w:val="none" w:sz="0" w:space="0" w:color="auto"/>
        <w:right w:val="none" w:sz="0" w:space="0" w:color="auto"/>
      </w:divBdr>
    </w:div>
    <w:div w:id="2128307981">
      <w:bodyDiv w:val="1"/>
      <w:marLeft w:val="0"/>
      <w:marRight w:val="0"/>
      <w:marTop w:val="0"/>
      <w:marBottom w:val="0"/>
      <w:divBdr>
        <w:top w:val="none" w:sz="0" w:space="0" w:color="auto"/>
        <w:left w:val="none" w:sz="0" w:space="0" w:color="auto"/>
        <w:bottom w:val="none" w:sz="0" w:space="0" w:color="auto"/>
        <w:right w:val="none" w:sz="0" w:space="0" w:color="auto"/>
      </w:divBdr>
      <w:divsChild>
        <w:div w:id="10691243">
          <w:marLeft w:val="0"/>
          <w:marRight w:val="0"/>
          <w:marTop w:val="0"/>
          <w:marBottom w:val="0"/>
          <w:divBdr>
            <w:top w:val="none" w:sz="0" w:space="0" w:color="auto"/>
            <w:left w:val="none" w:sz="0" w:space="0" w:color="auto"/>
            <w:bottom w:val="none" w:sz="0" w:space="0" w:color="auto"/>
            <w:right w:val="none" w:sz="0" w:space="0" w:color="auto"/>
          </w:divBdr>
          <w:divsChild>
            <w:div w:id="1900818889">
              <w:marLeft w:val="0"/>
              <w:marRight w:val="0"/>
              <w:marTop w:val="0"/>
              <w:marBottom w:val="0"/>
              <w:divBdr>
                <w:top w:val="none" w:sz="0" w:space="0" w:color="auto"/>
                <w:left w:val="none" w:sz="0" w:space="0" w:color="auto"/>
                <w:bottom w:val="none" w:sz="0" w:space="0" w:color="auto"/>
                <w:right w:val="none" w:sz="0" w:space="0" w:color="auto"/>
              </w:divBdr>
            </w:div>
          </w:divsChild>
        </w:div>
        <w:div w:id="55250432">
          <w:marLeft w:val="0"/>
          <w:marRight w:val="0"/>
          <w:marTop w:val="0"/>
          <w:marBottom w:val="0"/>
          <w:divBdr>
            <w:top w:val="none" w:sz="0" w:space="0" w:color="auto"/>
            <w:left w:val="none" w:sz="0" w:space="0" w:color="auto"/>
            <w:bottom w:val="none" w:sz="0" w:space="0" w:color="auto"/>
            <w:right w:val="none" w:sz="0" w:space="0" w:color="auto"/>
          </w:divBdr>
          <w:divsChild>
            <w:div w:id="481124666">
              <w:marLeft w:val="0"/>
              <w:marRight w:val="0"/>
              <w:marTop w:val="0"/>
              <w:marBottom w:val="0"/>
              <w:divBdr>
                <w:top w:val="none" w:sz="0" w:space="0" w:color="auto"/>
                <w:left w:val="none" w:sz="0" w:space="0" w:color="auto"/>
                <w:bottom w:val="none" w:sz="0" w:space="0" w:color="auto"/>
                <w:right w:val="none" w:sz="0" w:space="0" w:color="auto"/>
              </w:divBdr>
            </w:div>
          </w:divsChild>
        </w:div>
        <w:div w:id="57633288">
          <w:marLeft w:val="0"/>
          <w:marRight w:val="0"/>
          <w:marTop w:val="0"/>
          <w:marBottom w:val="0"/>
          <w:divBdr>
            <w:top w:val="none" w:sz="0" w:space="0" w:color="auto"/>
            <w:left w:val="none" w:sz="0" w:space="0" w:color="auto"/>
            <w:bottom w:val="none" w:sz="0" w:space="0" w:color="auto"/>
            <w:right w:val="none" w:sz="0" w:space="0" w:color="auto"/>
          </w:divBdr>
          <w:divsChild>
            <w:div w:id="685911130">
              <w:marLeft w:val="0"/>
              <w:marRight w:val="0"/>
              <w:marTop w:val="0"/>
              <w:marBottom w:val="0"/>
              <w:divBdr>
                <w:top w:val="none" w:sz="0" w:space="0" w:color="auto"/>
                <w:left w:val="none" w:sz="0" w:space="0" w:color="auto"/>
                <w:bottom w:val="none" w:sz="0" w:space="0" w:color="auto"/>
                <w:right w:val="none" w:sz="0" w:space="0" w:color="auto"/>
              </w:divBdr>
            </w:div>
          </w:divsChild>
        </w:div>
        <w:div w:id="102923141">
          <w:marLeft w:val="0"/>
          <w:marRight w:val="0"/>
          <w:marTop w:val="0"/>
          <w:marBottom w:val="0"/>
          <w:divBdr>
            <w:top w:val="none" w:sz="0" w:space="0" w:color="auto"/>
            <w:left w:val="none" w:sz="0" w:space="0" w:color="auto"/>
            <w:bottom w:val="none" w:sz="0" w:space="0" w:color="auto"/>
            <w:right w:val="none" w:sz="0" w:space="0" w:color="auto"/>
          </w:divBdr>
          <w:divsChild>
            <w:div w:id="702293872">
              <w:marLeft w:val="0"/>
              <w:marRight w:val="0"/>
              <w:marTop w:val="0"/>
              <w:marBottom w:val="0"/>
              <w:divBdr>
                <w:top w:val="none" w:sz="0" w:space="0" w:color="auto"/>
                <w:left w:val="none" w:sz="0" w:space="0" w:color="auto"/>
                <w:bottom w:val="none" w:sz="0" w:space="0" w:color="auto"/>
                <w:right w:val="none" w:sz="0" w:space="0" w:color="auto"/>
              </w:divBdr>
            </w:div>
          </w:divsChild>
        </w:div>
        <w:div w:id="128868512">
          <w:marLeft w:val="0"/>
          <w:marRight w:val="0"/>
          <w:marTop w:val="0"/>
          <w:marBottom w:val="0"/>
          <w:divBdr>
            <w:top w:val="none" w:sz="0" w:space="0" w:color="auto"/>
            <w:left w:val="none" w:sz="0" w:space="0" w:color="auto"/>
            <w:bottom w:val="none" w:sz="0" w:space="0" w:color="auto"/>
            <w:right w:val="none" w:sz="0" w:space="0" w:color="auto"/>
          </w:divBdr>
          <w:divsChild>
            <w:div w:id="128285264">
              <w:marLeft w:val="0"/>
              <w:marRight w:val="0"/>
              <w:marTop w:val="0"/>
              <w:marBottom w:val="0"/>
              <w:divBdr>
                <w:top w:val="none" w:sz="0" w:space="0" w:color="auto"/>
                <w:left w:val="none" w:sz="0" w:space="0" w:color="auto"/>
                <w:bottom w:val="none" w:sz="0" w:space="0" w:color="auto"/>
                <w:right w:val="none" w:sz="0" w:space="0" w:color="auto"/>
              </w:divBdr>
            </w:div>
          </w:divsChild>
        </w:div>
        <w:div w:id="142938816">
          <w:marLeft w:val="0"/>
          <w:marRight w:val="0"/>
          <w:marTop w:val="0"/>
          <w:marBottom w:val="0"/>
          <w:divBdr>
            <w:top w:val="none" w:sz="0" w:space="0" w:color="auto"/>
            <w:left w:val="none" w:sz="0" w:space="0" w:color="auto"/>
            <w:bottom w:val="none" w:sz="0" w:space="0" w:color="auto"/>
            <w:right w:val="none" w:sz="0" w:space="0" w:color="auto"/>
          </w:divBdr>
          <w:divsChild>
            <w:div w:id="1883786352">
              <w:marLeft w:val="0"/>
              <w:marRight w:val="0"/>
              <w:marTop w:val="0"/>
              <w:marBottom w:val="0"/>
              <w:divBdr>
                <w:top w:val="none" w:sz="0" w:space="0" w:color="auto"/>
                <w:left w:val="none" w:sz="0" w:space="0" w:color="auto"/>
                <w:bottom w:val="none" w:sz="0" w:space="0" w:color="auto"/>
                <w:right w:val="none" w:sz="0" w:space="0" w:color="auto"/>
              </w:divBdr>
            </w:div>
          </w:divsChild>
        </w:div>
        <w:div w:id="144053780">
          <w:marLeft w:val="0"/>
          <w:marRight w:val="0"/>
          <w:marTop w:val="0"/>
          <w:marBottom w:val="0"/>
          <w:divBdr>
            <w:top w:val="none" w:sz="0" w:space="0" w:color="auto"/>
            <w:left w:val="none" w:sz="0" w:space="0" w:color="auto"/>
            <w:bottom w:val="none" w:sz="0" w:space="0" w:color="auto"/>
            <w:right w:val="none" w:sz="0" w:space="0" w:color="auto"/>
          </w:divBdr>
          <w:divsChild>
            <w:div w:id="908154119">
              <w:marLeft w:val="0"/>
              <w:marRight w:val="0"/>
              <w:marTop w:val="0"/>
              <w:marBottom w:val="0"/>
              <w:divBdr>
                <w:top w:val="none" w:sz="0" w:space="0" w:color="auto"/>
                <w:left w:val="none" w:sz="0" w:space="0" w:color="auto"/>
                <w:bottom w:val="none" w:sz="0" w:space="0" w:color="auto"/>
                <w:right w:val="none" w:sz="0" w:space="0" w:color="auto"/>
              </w:divBdr>
            </w:div>
          </w:divsChild>
        </w:div>
        <w:div w:id="210381945">
          <w:marLeft w:val="0"/>
          <w:marRight w:val="0"/>
          <w:marTop w:val="0"/>
          <w:marBottom w:val="0"/>
          <w:divBdr>
            <w:top w:val="none" w:sz="0" w:space="0" w:color="auto"/>
            <w:left w:val="none" w:sz="0" w:space="0" w:color="auto"/>
            <w:bottom w:val="none" w:sz="0" w:space="0" w:color="auto"/>
            <w:right w:val="none" w:sz="0" w:space="0" w:color="auto"/>
          </w:divBdr>
          <w:divsChild>
            <w:div w:id="874267289">
              <w:marLeft w:val="0"/>
              <w:marRight w:val="0"/>
              <w:marTop w:val="0"/>
              <w:marBottom w:val="0"/>
              <w:divBdr>
                <w:top w:val="none" w:sz="0" w:space="0" w:color="auto"/>
                <w:left w:val="none" w:sz="0" w:space="0" w:color="auto"/>
                <w:bottom w:val="none" w:sz="0" w:space="0" w:color="auto"/>
                <w:right w:val="none" w:sz="0" w:space="0" w:color="auto"/>
              </w:divBdr>
            </w:div>
          </w:divsChild>
        </w:div>
        <w:div w:id="232007642">
          <w:marLeft w:val="0"/>
          <w:marRight w:val="0"/>
          <w:marTop w:val="0"/>
          <w:marBottom w:val="0"/>
          <w:divBdr>
            <w:top w:val="none" w:sz="0" w:space="0" w:color="auto"/>
            <w:left w:val="none" w:sz="0" w:space="0" w:color="auto"/>
            <w:bottom w:val="none" w:sz="0" w:space="0" w:color="auto"/>
            <w:right w:val="none" w:sz="0" w:space="0" w:color="auto"/>
          </w:divBdr>
          <w:divsChild>
            <w:div w:id="1907252831">
              <w:marLeft w:val="0"/>
              <w:marRight w:val="0"/>
              <w:marTop w:val="0"/>
              <w:marBottom w:val="0"/>
              <w:divBdr>
                <w:top w:val="none" w:sz="0" w:space="0" w:color="auto"/>
                <w:left w:val="none" w:sz="0" w:space="0" w:color="auto"/>
                <w:bottom w:val="none" w:sz="0" w:space="0" w:color="auto"/>
                <w:right w:val="none" w:sz="0" w:space="0" w:color="auto"/>
              </w:divBdr>
            </w:div>
          </w:divsChild>
        </w:div>
        <w:div w:id="353964162">
          <w:marLeft w:val="0"/>
          <w:marRight w:val="0"/>
          <w:marTop w:val="0"/>
          <w:marBottom w:val="0"/>
          <w:divBdr>
            <w:top w:val="none" w:sz="0" w:space="0" w:color="auto"/>
            <w:left w:val="none" w:sz="0" w:space="0" w:color="auto"/>
            <w:bottom w:val="none" w:sz="0" w:space="0" w:color="auto"/>
            <w:right w:val="none" w:sz="0" w:space="0" w:color="auto"/>
          </w:divBdr>
          <w:divsChild>
            <w:div w:id="911623420">
              <w:marLeft w:val="0"/>
              <w:marRight w:val="0"/>
              <w:marTop w:val="0"/>
              <w:marBottom w:val="0"/>
              <w:divBdr>
                <w:top w:val="none" w:sz="0" w:space="0" w:color="auto"/>
                <w:left w:val="none" w:sz="0" w:space="0" w:color="auto"/>
                <w:bottom w:val="none" w:sz="0" w:space="0" w:color="auto"/>
                <w:right w:val="none" w:sz="0" w:space="0" w:color="auto"/>
              </w:divBdr>
            </w:div>
          </w:divsChild>
        </w:div>
        <w:div w:id="419914039">
          <w:marLeft w:val="0"/>
          <w:marRight w:val="0"/>
          <w:marTop w:val="0"/>
          <w:marBottom w:val="0"/>
          <w:divBdr>
            <w:top w:val="none" w:sz="0" w:space="0" w:color="auto"/>
            <w:left w:val="none" w:sz="0" w:space="0" w:color="auto"/>
            <w:bottom w:val="none" w:sz="0" w:space="0" w:color="auto"/>
            <w:right w:val="none" w:sz="0" w:space="0" w:color="auto"/>
          </w:divBdr>
          <w:divsChild>
            <w:div w:id="1322781147">
              <w:marLeft w:val="0"/>
              <w:marRight w:val="0"/>
              <w:marTop w:val="0"/>
              <w:marBottom w:val="0"/>
              <w:divBdr>
                <w:top w:val="none" w:sz="0" w:space="0" w:color="auto"/>
                <w:left w:val="none" w:sz="0" w:space="0" w:color="auto"/>
                <w:bottom w:val="none" w:sz="0" w:space="0" w:color="auto"/>
                <w:right w:val="none" w:sz="0" w:space="0" w:color="auto"/>
              </w:divBdr>
            </w:div>
          </w:divsChild>
        </w:div>
        <w:div w:id="522521884">
          <w:marLeft w:val="0"/>
          <w:marRight w:val="0"/>
          <w:marTop w:val="0"/>
          <w:marBottom w:val="0"/>
          <w:divBdr>
            <w:top w:val="none" w:sz="0" w:space="0" w:color="auto"/>
            <w:left w:val="none" w:sz="0" w:space="0" w:color="auto"/>
            <w:bottom w:val="none" w:sz="0" w:space="0" w:color="auto"/>
            <w:right w:val="none" w:sz="0" w:space="0" w:color="auto"/>
          </w:divBdr>
          <w:divsChild>
            <w:div w:id="1130199713">
              <w:marLeft w:val="0"/>
              <w:marRight w:val="0"/>
              <w:marTop w:val="0"/>
              <w:marBottom w:val="0"/>
              <w:divBdr>
                <w:top w:val="none" w:sz="0" w:space="0" w:color="auto"/>
                <w:left w:val="none" w:sz="0" w:space="0" w:color="auto"/>
                <w:bottom w:val="none" w:sz="0" w:space="0" w:color="auto"/>
                <w:right w:val="none" w:sz="0" w:space="0" w:color="auto"/>
              </w:divBdr>
            </w:div>
          </w:divsChild>
        </w:div>
        <w:div w:id="535628614">
          <w:marLeft w:val="0"/>
          <w:marRight w:val="0"/>
          <w:marTop w:val="0"/>
          <w:marBottom w:val="0"/>
          <w:divBdr>
            <w:top w:val="none" w:sz="0" w:space="0" w:color="auto"/>
            <w:left w:val="none" w:sz="0" w:space="0" w:color="auto"/>
            <w:bottom w:val="none" w:sz="0" w:space="0" w:color="auto"/>
            <w:right w:val="none" w:sz="0" w:space="0" w:color="auto"/>
          </w:divBdr>
          <w:divsChild>
            <w:div w:id="1200241065">
              <w:marLeft w:val="0"/>
              <w:marRight w:val="0"/>
              <w:marTop w:val="0"/>
              <w:marBottom w:val="0"/>
              <w:divBdr>
                <w:top w:val="none" w:sz="0" w:space="0" w:color="auto"/>
                <w:left w:val="none" w:sz="0" w:space="0" w:color="auto"/>
                <w:bottom w:val="none" w:sz="0" w:space="0" w:color="auto"/>
                <w:right w:val="none" w:sz="0" w:space="0" w:color="auto"/>
              </w:divBdr>
            </w:div>
          </w:divsChild>
        </w:div>
        <w:div w:id="544214588">
          <w:marLeft w:val="0"/>
          <w:marRight w:val="0"/>
          <w:marTop w:val="0"/>
          <w:marBottom w:val="0"/>
          <w:divBdr>
            <w:top w:val="none" w:sz="0" w:space="0" w:color="auto"/>
            <w:left w:val="none" w:sz="0" w:space="0" w:color="auto"/>
            <w:bottom w:val="none" w:sz="0" w:space="0" w:color="auto"/>
            <w:right w:val="none" w:sz="0" w:space="0" w:color="auto"/>
          </w:divBdr>
          <w:divsChild>
            <w:div w:id="794254019">
              <w:marLeft w:val="0"/>
              <w:marRight w:val="0"/>
              <w:marTop w:val="0"/>
              <w:marBottom w:val="0"/>
              <w:divBdr>
                <w:top w:val="none" w:sz="0" w:space="0" w:color="auto"/>
                <w:left w:val="none" w:sz="0" w:space="0" w:color="auto"/>
                <w:bottom w:val="none" w:sz="0" w:space="0" w:color="auto"/>
                <w:right w:val="none" w:sz="0" w:space="0" w:color="auto"/>
              </w:divBdr>
            </w:div>
          </w:divsChild>
        </w:div>
        <w:div w:id="574514682">
          <w:marLeft w:val="0"/>
          <w:marRight w:val="0"/>
          <w:marTop w:val="0"/>
          <w:marBottom w:val="0"/>
          <w:divBdr>
            <w:top w:val="none" w:sz="0" w:space="0" w:color="auto"/>
            <w:left w:val="none" w:sz="0" w:space="0" w:color="auto"/>
            <w:bottom w:val="none" w:sz="0" w:space="0" w:color="auto"/>
            <w:right w:val="none" w:sz="0" w:space="0" w:color="auto"/>
          </w:divBdr>
          <w:divsChild>
            <w:div w:id="680621729">
              <w:marLeft w:val="0"/>
              <w:marRight w:val="0"/>
              <w:marTop w:val="0"/>
              <w:marBottom w:val="0"/>
              <w:divBdr>
                <w:top w:val="none" w:sz="0" w:space="0" w:color="auto"/>
                <w:left w:val="none" w:sz="0" w:space="0" w:color="auto"/>
                <w:bottom w:val="none" w:sz="0" w:space="0" w:color="auto"/>
                <w:right w:val="none" w:sz="0" w:space="0" w:color="auto"/>
              </w:divBdr>
            </w:div>
          </w:divsChild>
        </w:div>
        <w:div w:id="599530961">
          <w:marLeft w:val="0"/>
          <w:marRight w:val="0"/>
          <w:marTop w:val="0"/>
          <w:marBottom w:val="0"/>
          <w:divBdr>
            <w:top w:val="none" w:sz="0" w:space="0" w:color="auto"/>
            <w:left w:val="none" w:sz="0" w:space="0" w:color="auto"/>
            <w:bottom w:val="none" w:sz="0" w:space="0" w:color="auto"/>
            <w:right w:val="none" w:sz="0" w:space="0" w:color="auto"/>
          </w:divBdr>
          <w:divsChild>
            <w:div w:id="645014868">
              <w:marLeft w:val="0"/>
              <w:marRight w:val="0"/>
              <w:marTop w:val="0"/>
              <w:marBottom w:val="0"/>
              <w:divBdr>
                <w:top w:val="none" w:sz="0" w:space="0" w:color="auto"/>
                <w:left w:val="none" w:sz="0" w:space="0" w:color="auto"/>
                <w:bottom w:val="none" w:sz="0" w:space="0" w:color="auto"/>
                <w:right w:val="none" w:sz="0" w:space="0" w:color="auto"/>
              </w:divBdr>
            </w:div>
          </w:divsChild>
        </w:div>
        <w:div w:id="662586043">
          <w:marLeft w:val="0"/>
          <w:marRight w:val="0"/>
          <w:marTop w:val="0"/>
          <w:marBottom w:val="0"/>
          <w:divBdr>
            <w:top w:val="none" w:sz="0" w:space="0" w:color="auto"/>
            <w:left w:val="none" w:sz="0" w:space="0" w:color="auto"/>
            <w:bottom w:val="none" w:sz="0" w:space="0" w:color="auto"/>
            <w:right w:val="none" w:sz="0" w:space="0" w:color="auto"/>
          </w:divBdr>
          <w:divsChild>
            <w:div w:id="1383559497">
              <w:marLeft w:val="0"/>
              <w:marRight w:val="0"/>
              <w:marTop w:val="0"/>
              <w:marBottom w:val="0"/>
              <w:divBdr>
                <w:top w:val="none" w:sz="0" w:space="0" w:color="auto"/>
                <w:left w:val="none" w:sz="0" w:space="0" w:color="auto"/>
                <w:bottom w:val="none" w:sz="0" w:space="0" w:color="auto"/>
                <w:right w:val="none" w:sz="0" w:space="0" w:color="auto"/>
              </w:divBdr>
            </w:div>
          </w:divsChild>
        </w:div>
        <w:div w:id="691802548">
          <w:marLeft w:val="0"/>
          <w:marRight w:val="0"/>
          <w:marTop w:val="0"/>
          <w:marBottom w:val="0"/>
          <w:divBdr>
            <w:top w:val="none" w:sz="0" w:space="0" w:color="auto"/>
            <w:left w:val="none" w:sz="0" w:space="0" w:color="auto"/>
            <w:bottom w:val="none" w:sz="0" w:space="0" w:color="auto"/>
            <w:right w:val="none" w:sz="0" w:space="0" w:color="auto"/>
          </w:divBdr>
          <w:divsChild>
            <w:div w:id="857932164">
              <w:marLeft w:val="0"/>
              <w:marRight w:val="0"/>
              <w:marTop w:val="0"/>
              <w:marBottom w:val="0"/>
              <w:divBdr>
                <w:top w:val="none" w:sz="0" w:space="0" w:color="auto"/>
                <w:left w:val="none" w:sz="0" w:space="0" w:color="auto"/>
                <w:bottom w:val="none" w:sz="0" w:space="0" w:color="auto"/>
                <w:right w:val="none" w:sz="0" w:space="0" w:color="auto"/>
              </w:divBdr>
            </w:div>
          </w:divsChild>
        </w:div>
        <w:div w:id="718019043">
          <w:marLeft w:val="0"/>
          <w:marRight w:val="0"/>
          <w:marTop w:val="0"/>
          <w:marBottom w:val="0"/>
          <w:divBdr>
            <w:top w:val="none" w:sz="0" w:space="0" w:color="auto"/>
            <w:left w:val="none" w:sz="0" w:space="0" w:color="auto"/>
            <w:bottom w:val="none" w:sz="0" w:space="0" w:color="auto"/>
            <w:right w:val="none" w:sz="0" w:space="0" w:color="auto"/>
          </w:divBdr>
          <w:divsChild>
            <w:div w:id="979457705">
              <w:marLeft w:val="0"/>
              <w:marRight w:val="0"/>
              <w:marTop w:val="0"/>
              <w:marBottom w:val="0"/>
              <w:divBdr>
                <w:top w:val="none" w:sz="0" w:space="0" w:color="auto"/>
                <w:left w:val="none" w:sz="0" w:space="0" w:color="auto"/>
                <w:bottom w:val="none" w:sz="0" w:space="0" w:color="auto"/>
                <w:right w:val="none" w:sz="0" w:space="0" w:color="auto"/>
              </w:divBdr>
            </w:div>
          </w:divsChild>
        </w:div>
        <w:div w:id="722632656">
          <w:marLeft w:val="0"/>
          <w:marRight w:val="0"/>
          <w:marTop w:val="0"/>
          <w:marBottom w:val="0"/>
          <w:divBdr>
            <w:top w:val="none" w:sz="0" w:space="0" w:color="auto"/>
            <w:left w:val="none" w:sz="0" w:space="0" w:color="auto"/>
            <w:bottom w:val="none" w:sz="0" w:space="0" w:color="auto"/>
            <w:right w:val="none" w:sz="0" w:space="0" w:color="auto"/>
          </w:divBdr>
          <w:divsChild>
            <w:div w:id="399983602">
              <w:marLeft w:val="0"/>
              <w:marRight w:val="0"/>
              <w:marTop w:val="0"/>
              <w:marBottom w:val="0"/>
              <w:divBdr>
                <w:top w:val="none" w:sz="0" w:space="0" w:color="auto"/>
                <w:left w:val="none" w:sz="0" w:space="0" w:color="auto"/>
                <w:bottom w:val="none" w:sz="0" w:space="0" w:color="auto"/>
                <w:right w:val="none" w:sz="0" w:space="0" w:color="auto"/>
              </w:divBdr>
            </w:div>
          </w:divsChild>
        </w:div>
        <w:div w:id="754520537">
          <w:marLeft w:val="0"/>
          <w:marRight w:val="0"/>
          <w:marTop w:val="0"/>
          <w:marBottom w:val="0"/>
          <w:divBdr>
            <w:top w:val="none" w:sz="0" w:space="0" w:color="auto"/>
            <w:left w:val="none" w:sz="0" w:space="0" w:color="auto"/>
            <w:bottom w:val="none" w:sz="0" w:space="0" w:color="auto"/>
            <w:right w:val="none" w:sz="0" w:space="0" w:color="auto"/>
          </w:divBdr>
          <w:divsChild>
            <w:div w:id="17002455">
              <w:marLeft w:val="0"/>
              <w:marRight w:val="0"/>
              <w:marTop w:val="0"/>
              <w:marBottom w:val="0"/>
              <w:divBdr>
                <w:top w:val="none" w:sz="0" w:space="0" w:color="auto"/>
                <w:left w:val="none" w:sz="0" w:space="0" w:color="auto"/>
                <w:bottom w:val="none" w:sz="0" w:space="0" w:color="auto"/>
                <w:right w:val="none" w:sz="0" w:space="0" w:color="auto"/>
              </w:divBdr>
            </w:div>
          </w:divsChild>
        </w:div>
        <w:div w:id="770011829">
          <w:marLeft w:val="0"/>
          <w:marRight w:val="0"/>
          <w:marTop w:val="0"/>
          <w:marBottom w:val="0"/>
          <w:divBdr>
            <w:top w:val="none" w:sz="0" w:space="0" w:color="auto"/>
            <w:left w:val="none" w:sz="0" w:space="0" w:color="auto"/>
            <w:bottom w:val="none" w:sz="0" w:space="0" w:color="auto"/>
            <w:right w:val="none" w:sz="0" w:space="0" w:color="auto"/>
          </w:divBdr>
          <w:divsChild>
            <w:div w:id="651367406">
              <w:marLeft w:val="0"/>
              <w:marRight w:val="0"/>
              <w:marTop w:val="0"/>
              <w:marBottom w:val="0"/>
              <w:divBdr>
                <w:top w:val="none" w:sz="0" w:space="0" w:color="auto"/>
                <w:left w:val="none" w:sz="0" w:space="0" w:color="auto"/>
                <w:bottom w:val="none" w:sz="0" w:space="0" w:color="auto"/>
                <w:right w:val="none" w:sz="0" w:space="0" w:color="auto"/>
              </w:divBdr>
            </w:div>
          </w:divsChild>
        </w:div>
        <w:div w:id="771974242">
          <w:marLeft w:val="0"/>
          <w:marRight w:val="0"/>
          <w:marTop w:val="0"/>
          <w:marBottom w:val="0"/>
          <w:divBdr>
            <w:top w:val="none" w:sz="0" w:space="0" w:color="auto"/>
            <w:left w:val="none" w:sz="0" w:space="0" w:color="auto"/>
            <w:bottom w:val="none" w:sz="0" w:space="0" w:color="auto"/>
            <w:right w:val="none" w:sz="0" w:space="0" w:color="auto"/>
          </w:divBdr>
          <w:divsChild>
            <w:div w:id="389230249">
              <w:marLeft w:val="0"/>
              <w:marRight w:val="0"/>
              <w:marTop w:val="0"/>
              <w:marBottom w:val="0"/>
              <w:divBdr>
                <w:top w:val="none" w:sz="0" w:space="0" w:color="auto"/>
                <w:left w:val="none" w:sz="0" w:space="0" w:color="auto"/>
                <w:bottom w:val="none" w:sz="0" w:space="0" w:color="auto"/>
                <w:right w:val="none" w:sz="0" w:space="0" w:color="auto"/>
              </w:divBdr>
            </w:div>
          </w:divsChild>
        </w:div>
        <w:div w:id="872038302">
          <w:marLeft w:val="0"/>
          <w:marRight w:val="0"/>
          <w:marTop w:val="0"/>
          <w:marBottom w:val="0"/>
          <w:divBdr>
            <w:top w:val="none" w:sz="0" w:space="0" w:color="auto"/>
            <w:left w:val="none" w:sz="0" w:space="0" w:color="auto"/>
            <w:bottom w:val="none" w:sz="0" w:space="0" w:color="auto"/>
            <w:right w:val="none" w:sz="0" w:space="0" w:color="auto"/>
          </w:divBdr>
          <w:divsChild>
            <w:div w:id="2068987282">
              <w:marLeft w:val="0"/>
              <w:marRight w:val="0"/>
              <w:marTop w:val="0"/>
              <w:marBottom w:val="0"/>
              <w:divBdr>
                <w:top w:val="none" w:sz="0" w:space="0" w:color="auto"/>
                <w:left w:val="none" w:sz="0" w:space="0" w:color="auto"/>
                <w:bottom w:val="none" w:sz="0" w:space="0" w:color="auto"/>
                <w:right w:val="none" w:sz="0" w:space="0" w:color="auto"/>
              </w:divBdr>
            </w:div>
          </w:divsChild>
        </w:div>
        <w:div w:id="891696434">
          <w:marLeft w:val="0"/>
          <w:marRight w:val="0"/>
          <w:marTop w:val="0"/>
          <w:marBottom w:val="0"/>
          <w:divBdr>
            <w:top w:val="none" w:sz="0" w:space="0" w:color="auto"/>
            <w:left w:val="none" w:sz="0" w:space="0" w:color="auto"/>
            <w:bottom w:val="none" w:sz="0" w:space="0" w:color="auto"/>
            <w:right w:val="none" w:sz="0" w:space="0" w:color="auto"/>
          </w:divBdr>
          <w:divsChild>
            <w:div w:id="309986185">
              <w:marLeft w:val="0"/>
              <w:marRight w:val="0"/>
              <w:marTop w:val="0"/>
              <w:marBottom w:val="0"/>
              <w:divBdr>
                <w:top w:val="none" w:sz="0" w:space="0" w:color="auto"/>
                <w:left w:val="none" w:sz="0" w:space="0" w:color="auto"/>
                <w:bottom w:val="none" w:sz="0" w:space="0" w:color="auto"/>
                <w:right w:val="none" w:sz="0" w:space="0" w:color="auto"/>
              </w:divBdr>
            </w:div>
          </w:divsChild>
        </w:div>
        <w:div w:id="1001587262">
          <w:marLeft w:val="0"/>
          <w:marRight w:val="0"/>
          <w:marTop w:val="0"/>
          <w:marBottom w:val="0"/>
          <w:divBdr>
            <w:top w:val="none" w:sz="0" w:space="0" w:color="auto"/>
            <w:left w:val="none" w:sz="0" w:space="0" w:color="auto"/>
            <w:bottom w:val="none" w:sz="0" w:space="0" w:color="auto"/>
            <w:right w:val="none" w:sz="0" w:space="0" w:color="auto"/>
          </w:divBdr>
          <w:divsChild>
            <w:div w:id="1679767434">
              <w:marLeft w:val="0"/>
              <w:marRight w:val="0"/>
              <w:marTop w:val="0"/>
              <w:marBottom w:val="0"/>
              <w:divBdr>
                <w:top w:val="none" w:sz="0" w:space="0" w:color="auto"/>
                <w:left w:val="none" w:sz="0" w:space="0" w:color="auto"/>
                <w:bottom w:val="none" w:sz="0" w:space="0" w:color="auto"/>
                <w:right w:val="none" w:sz="0" w:space="0" w:color="auto"/>
              </w:divBdr>
            </w:div>
          </w:divsChild>
        </w:div>
        <w:div w:id="1047803922">
          <w:marLeft w:val="0"/>
          <w:marRight w:val="0"/>
          <w:marTop w:val="0"/>
          <w:marBottom w:val="0"/>
          <w:divBdr>
            <w:top w:val="none" w:sz="0" w:space="0" w:color="auto"/>
            <w:left w:val="none" w:sz="0" w:space="0" w:color="auto"/>
            <w:bottom w:val="none" w:sz="0" w:space="0" w:color="auto"/>
            <w:right w:val="none" w:sz="0" w:space="0" w:color="auto"/>
          </w:divBdr>
          <w:divsChild>
            <w:div w:id="1354265600">
              <w:marLeft w:val="0"/>
              <w:marRight w:val="0"/>
              <w:marTop w:val="0"/>
              <w:marBottom w:val="0"/>
              <w:divBdr>
                <w:top w:val="none" w:sz="0" w:space="0" w:color="auto"/>
                <w:left w:val="none" w:sz="0" w:space="0" w:color="auto"/>
                <w:bottom w:val="none" w:sz="0" w:space="0" w:color="auto"/>
                <w:right w:val="none" w:sz="0" w:space="0" w:color="auto"/>
              </w:divBdr>
            </w:div>
          </w:divsChild>
        </w:div>
        <w:div w:id="1053774774">
          <w:marLeft w:val="0"/>
          <w:marRight w:val="0"/>
          <w:marTop w:val="0"/>
          <w:marBottom w:val="0"/>
          <w:divBdr>
            <w:top w:val="none" w:sz="0" w:space="0" w:color="auto"/>
            <w:left w:val="none" w:sz="0" w:space="0" w:color="auto"/>
            <w:bottom w:val="none" w:sz="0" w:space="0" w:color="auto"/>
            <w:right w:val="none" w:sz="0" w:space="0" w:color="auto"/>
          </w:divBdr>
          <w:divsChild>
            <w:div w:id="2099591694">
              <w:marLeft w:val="0"/>
              <w:marRight w:val="0"/>
              <w:marTop w:val="0"/>
              <w:marBottom w:val="0"/>
              <w:divBdr>
                <w:top w:val="none" w:sz="0" w:space="0" w:color="auto"/>
                <w:left w:val="none" w:sz="0" w:space="0" w:color="auto"/>
                <w:bottom w:val="none" w:sz="0" w:space="0" w:color="auto"/>
                <w:right w:val="none" w:sz="0" w:space="0" w:color="auto"/>
              </w:divBdr>
            </w:div>
          </w:divsChild>
        </w:div>
        <w:div w:id="1140415371">
          <w:marLeft w:val="0"/>
          <w:marRight w:val="0"/>
          <w:marTop w:val="0"/>
          <w:marBottom w:val="0"/>
          <w:divBdr>
            <w:top w:val="none" w:sz="0" w:space="0" w:color="auto"/>
            <w:left w:val="none" w:sz="0" w:space="0" w:color="auto"/>
            <w:bottom w:val="none" w:sz="0" w:space="0" w:color="auto"/>
            <w:right w:val="none" w:sz="0" w:space="0" w:color="auto"/>
          </w:divBdr>
          <w:divsChild>
            <w:div w:id="1117483144">
              <w:marLeft w:val="0"/>
              <w:marRight w:val="0"/>
              <w:marTop w:val="0"/>
              <w:marBottom w:val="0"/>
              <w:divBdr>
                <w:top w:val="none" w:sz="0" w:space="0" w:color="auto"/>
                <w:left w:val="none" w:sz="0" w:space="0" w:color="auto"/>
                <w:bottom w:val="none" w:sz="0" w:space="0" w:color="auto"/>
                <w:right w:val="none" w:sz="0" w:space="0" w:color="auto"/>
              </w:divBdr>
            </w:div>
          </w:divsChild>
        </w:div>
        <w:div w:id="1181312583">
          <w:marLeft w:val="0"/>
          <w:marRight w:val="0"/>
          <w:marTop w:val="0"/>
          <w:marBottom w:val="0"/>
          <w:divBdr>
            <w:top w:val="none" w:sz="0" w:space="0" w:color="auto"/>
            <w:left w:val="none" w:sz="0" w:space="0" w:color="auto"/>
            <w:bottom w:val="none" w:sz="0" w:space="0" w:color="auto"/>
            <w:right w:val="none" w:sz="0" w:space="0" w:color="auto"/>
          </w:divBdr>
          <w:divsChild>
            <w:div w:id="598024643">
              <w:marLeft w:val="0"/>
              <w:marRight w:val="0"/>
              <w:marTop w:val="0"/>
              <w:marBottom w:val="0"/>
              <w:divBdr>
                <w:top w:val="none" w:sz="0" w:space="0" w:color="auto"/>
                <w:left w:val="none" w:sz="0" w:space="0" w:color="auto"/>
                <w:bottom w:val="none" w:sz="0" w:space="0" w:color="auto"/>
                <w:right w:val="none" w:sz="0" w:space="0" w:color="auto"/>
              </w:divBdr>
            </w:div>
          </w:divsChild>
        </w:div>
        <w:div w:id="1182278897">
          <w:marLeft w:val="0"/>
          <w:marRight w:val="0"/>
          <w:marTop w:val="0"/>
          <w:marBottom w:val="0"/>
          <w:divBdr>
            <w:top w:val="none" w:sz="0" w:space="0" w:color="auto"/>
            <w:left w:val="none" w:sz="0" w:space="0" w:color="auto"/>
            <w:bottom w:val="none" w:sz="0" w:space="0" w:color="auto"/>
            <w:right w:val="none" w:sz="0" w:space="0" w:color="auto"/>
          </w:divBdr>
          <w:divsChild>
            <w:div w:id="1511139426">
              <w:marLeft w:val="0"/>
              <w:marRight w:val="0"/>
              <w:marTop w:val="0"/>
              <w:marBottom w:val="0"/>
              <w:divBdr>
                <w:top w:val="none" w:sz="0" w:space="0" w:color="auto"/>
                <w:left w:val="none" w:sz="0" w:space="0" w:color="auto"/>
                <w:bottom w:val="none" w:sz="0" w:space="0" w:color="auto"/>
                <w:right w:val="none" w:sz="0" w:space="0" w:color="auto"/>
              </w:divBdr>
            </w:div>
          </w:divsChild>
        </w:div>
        <w:div w:id="1197766879">
          <w:marLeft w:val="0"/>
          <w:marRight w:val="0"/>
          <w:marTop w:val="0"/>
          <w:marBottom w:val="0"/>
          <w:divBdr>
            <w:top w:val="none" w:sz="0" w:space="0" w:color="auto"/>
            <w:left w:val="none" w:sz="0" w:space="0" w:color="auto"/>
            <w:bottom w:val="none" w:sz="0" w:space="0" w:color="auto"/>
            <w:right w:val="none" w:sz="0" w:space="0" w:color="auto"/>
          </w:divBdr>
          <w:divsChild>
            <w:div w:id="1557935630">
              <w:marLeft w:val="0"/>
              <w:marRight w:val="0"/>
              <w:marTop w:val="0"/>
              <w:marBottom w:val="0"/>
              <w:divBdr>
                <w:top w:val="none" w:sz="0" w:space="0" w:color="auto"/>
                <w:left w:val="none" w:sz="0" w:space="0" w:color="auto"/>
                <w:bottom w:val="none" w:sz="0" w:space="0" w:color="auto"/>
                <w:right w:val="none" w:sz="0" w:space="0" w:color="auto"/>
              </w:divBdr>
            </w:div>
          </w:divsChild>
        </w:div>
        <w:div w:id="1202013617">
          <w:marLeft w:val="0"/>
          <w:marRight w:val="0"/>
          <w:marTop w:val="0"/>
          <w:marBottom w:val="0"/>
          <w:divBdr>
            <w:top w:val="none" w:sz="0" w:space="0" w:color="auto"/>
            <w:left w:val="none" w:sz="0" w:space="0" w:color="auto"/>
            <w:bottom w:val="none" w:sz="0" w:space="0" w:color="auto"/>
            <w:right w:val="none" w:sz="0" w:space="0" w:color="auto"/>
          </w:divBdr>
          <w:divsChild>
            <w:div w:id="492990363">
              <w:marLeft w:val="0"/>
              <w:marRight w:val="0"/>
              <w:marTop w:val="0"/>
              <w:marBottom w:val="0"/>
              <w:divBdr>
                <w:top w:val="none" w:sz="0" w:space="0" w:color="auto"/>
                <w:left w:val="none" w:sz="0" w:space="0" w:color="auto"/>
                <w:bottom w:val="none" w:sz="0" w:space="0" w:color="auto"/>
                <w:right w:val="none" w:sz="0" w:space="0" w:color="auto"/>
              </w:divBdr>
            </w:div>
          </w:divsChild>
        </w:div>
        <w:div w:id="1211765853">
          <w:marLeft w:val="0"/>
          <w:marRight w:val="0"/>
          <w:marTop w:val="0"/>
          <w:marBottom w:val="0"/>
          <w:divBdr>
            <w:top w:val="none" w:sz="0" w:space="0" w:color="auto"/>
            <w:left w:val="none" w:sz="0" w:space="0" w:color="auto"/>
            <w:bottom w:val="none" w:sz="0" w:space="0" w:color="auto"/>
            <w:right w:val="none" w:sz="0" w:space="0" w:color="auto"/>
          </w:divBdr>
          <w:divsChild>
            <w:div w:id="642151637">
              <w:marLeft w:val="0"/>
              <w:marRight w:val="0"/>
              <w:marTop w:val="0"/>
              <w:marBottom w:val="0"/>
              <w:divBdr>
                <w:top w:val="none" w:sz="0" w:space="0" w:color="auto"/>
                <w:left w:val="none" w:sz="0" w:space="0" w:color="auto"/>
                <w:bottom w:val="none" w:sz="0" w:space="0" w:color="auto"/>
                <w:right w:val="none" w:sz="0" w:space="0" w:color="auto"/>
              </w:divBdr>
            </w:div>
          </w:divsChild>
        </w:div>
        <w:div w:id="1214584997">
          <w:marLeft w:val="0"/>
          <w:marRight w:val="0"/>
          <w:marTop w:val="0"/>
          <w:marBottom w:val="0"/>
          <w:divBdr>
            <w:top w:val="none" w:sz="0" w:space="0" w:color="auto"/>
            <w:left w:val="none" w:sz="0" w:space="0" w:color="auto"/>
            <w:bottom w:val="none" w:sz="0" w:space="0" w:color="auto"/>
            <w:right w:val="none" w:sz="0" w:space="0" w:color="auto"/>
          </w:divBdr>
          <w:divsChild>
            <w:div w:id="1998456838">
              <w:marLeft w:val="0"/>
              <w:marRight w:val="0"/>
              <w:marTop w:val="0"/>
              <w:marBottom w:val="0"/>
              <w:divBdr>
                <w:top w:val="none" w:sz="0" w:space="0" w:color="auto"/>
                <w:left w:val="none" w:sz="0" w:space="0" w:color="auto"/>
                <w:bottom w:val="none" w:sz="0" w:space="0" w:color="auto"/>
                <w:right w:val="none" w:sz="0" w:space="0" w:color="auto"/>
              </w:divBdr>
            </w:div>
          </w:divsChild>
        </w:div>
        <w:div w:id="1339232037">
          <w:marLeft w:val="0"/>
          <w:marRight w:val="0"/>
          <w:marTop w:val="0"/>
          <w:marBottom w:val="0"/>
          <w:divBdr>
            <w:top w:val="none" w:sz="0" w:space="0" w:color="auto"/>
            <w:left w:val="none" w:sz="0" w:space="0" w:color="auto"/>
            <w:bottom w:val="none" w:sz="0" w:space="0" w:color="auto"/>
            <w:right w:val="none" w:sz="0" w:space="0" w:color="auto"/>
          </w:divBdr>
          <w:divsChild>
            <w:div w:id="1069570563">
              <w:marLeft w:val="0"/>
              <w:marRight w:val="0"/>
              <w:marTop w:val="0"/>
              <w:marBottom w:val="0"/>
              <w:divBdr>
                <w:top w:val="none" w:sz="0" w:space="0" w:color="auto"/>
                <w:left w:val="none" w:sz="0" w:space="0" w:color="auto"/>
                <w:bottom w:val="none" w:sz="0" w:space="0" w:color="auto"/>
                <w:right w:val="none" w:sz="0" w:space="0" w:color="auto"/>
              </w:divBdr>
            </w:div>
          </w:divsChild>
        </w:div>
        <w:div w:id="1381248602">
          <w:marLeft w:val="0"/>
          <w:marRight w:val="0"/>
          <w:marTop w:val="0"/>
          <w:marBottom w:val="0"/>
          <w:divBdr>
            <w:top w:val="none" w:sz="0" w:space="0" w:color="auto"/>
            <w:left w:val="none" w:sz="0" w:space="0" w:color="auto"/>
            <w:bottom w:val="none" w:sz="0" w:space="0" w:color="auto"/>
            <w:right w:val="none" w:sz="0" w:space="0" w:color="auto"/>
          </w:divBdr>
          <w:divsChild>
            <w:div w:id="626007171">
              <w:marLeft w:val="0"/>
              <w:marRight w:val="0"/>
              <w:marTop w:val="0"/>
              <w:marBottom w:val="0"/>
              <w:divBdr>
                <w:top w:val="none" w:sz="0" w:space="0" w:color="auto"/>
                <w:left w:val="none" w:sz="0" w:space="0" w:color="auto"/>
                <w:bottom w:val="none" w:sz="0" w:space="0" w:color="auto"/>
                <w:right w:val="none" w:sz="0" w:space="0" w:color="auto"/>
              </w:divBdr>
            </w:div>
          </w:divsChild>
        </w:div>
        <w:div w:id="1395158275">
          <w:marLeft w:val="0"/>
          <w:marRight w:val="0"/>
          <w:marTop w:val="0"/>
          <w:marBottom w:val="0"/>
          <w:divBdr>
            <w:top w:val="none" w:sz="0" w:space="0" w:color="auto"/>
            <w:left w:val="none" w:sz="0" w:space="0" w:color="auto"/>
            <w:bottom w:val="none" w:sz="0" w:space="0" w:color="auto"/>
            <w:right w:val="none" w:sz="0" w:space="0" w:color="auto"/>
          </w:divBdr>
          <w:divsChild>
            <w:div w:id="2039164603">
              <w:marLeft w:val="0"/>
              <w:marRight w:val="0"/>
              <w:marTop w:val="0"/>
              <w:marBottom w:val="0"/>
              <w:divBdr>
                <w:top w:val="none" w:sz="0" w:space="0" w:color="auto"/>
                <w:left w:val="none" w:sz="0" w:space="0" w:color="auto"/>
                <w:bottom w:val="none" w:sz="0" w:space="0" w:color="auto"/>
                <w:right w:val="none" w:sz="0" w:space="0" w:color="auto"/>
              </w:divBdr>
            </w:div>
          </w:divsChild>
        </w:div>
        <w:div w:id="1398169197">
          <w:marLeft w:val="0"/>
          <w:marRight w:val="0"/>
          <w:marTop w:val="0"/>
          <w:marBottom w:val="0"/>
          <w:divBdr>
            <w:top w:val="none" w:sz="0" w:space="0" w:color="auto"/>
            <w:left w:val="none" w:sz="0" w:space="0" w:color="auto"/>
            <w:bottom w:val="none" w:sz="0" w:space="0" w:color="auto"/>
            <w:right w:val="none" w:sz="0" w:space="0" w:color="auto"/>
          </w:divBdr>
          <w:divsChild>
            <w:div w:id="401484805">
              <w:marLeft w:val="0"/>
              <w:marRight w:val="0"/>
              <w:marTop w:val="0"/>
              <w:marBottom w:val="0"/>
              <w:divBdr>
                <w:top w:val="none" w:sz="0" w:space="0" w:color="auto"/>
                <w:left w:val="none" w:sz="0" w:space="0" w:color="auto"/>
                <w:bottom w:val="none" w:sz="0" w:space="0" w:color="auto"/>
                <w:right w:val="none" w:sz="0" w:space="0" w:color="auto"/>
              </w:divBdr>
            </w:div>
          </w:divsChild>
        </w:div>
        <w:div w:id="1406606419">
          <w:marLeft w:val="0"/>
          <w:marRight w:val="0"/>
          <w:marTop w:val="0"/>
          <w:marBottom w:val="0"/>
          <w:divBdr>
            <w:top w:val="none" w:sz="0" w:space="0" w:color="auto"/>
            <w:left w:val="none" w:sz="0" w:space="0" w:color="auto"/>
            <w:bottom w:val="none" w:sz="0" w:space="0" w:color="auto"/>
            <w:right w:val="none" w:sz="0" w:space="0" w:color="auto"/>
          </w:divBdr>
          <w:divsChild>
            <w:div w:id="614865580">
              <w:marLeft w:val="0"/>
              <w:marRight w:val="0"/>
              <w:marTop w:val="0"/>
              <w:marBottom w:val="0"/>
              <w:divBdr>
                <w:top w:val="none" w:sz="0" w:space="0" w:color="auto"/>
                <w:left w:val="none" w:sz="0" w:space="0" w:color="auto"/>
                <w:bottom w:val="none" w:sz="0" w:space="0" w:color="auto"/>
                <w:right w:val="none" w:sz="0" w:space="0" w:color="auto"/>
              </w:divBdr>
            </w:div>
          </w:divsChild>
        </w:div>
        <w:div w:id="1484353598">
          <w:marLeft w:val="0"/>
          <w:marRight w:val="0"/>
          <w:marTop w:val="0"/>
          <w:marBottom w:val="0"/>
          <w:divBdr>
            <w:top w:val="none" w:sz="0" w:space="0" w:color="auto"/>
            <w:left w:val="none" w:sz="0" w:space="0" w:color="auto"/>
            <w:bottom w:val="none" w:sz="0" w:space="0" w:color="auto"/>
            <w:right w:val="none" w:sz="0" w:space="0" w:color="auto"/>
          </w:divBdr>
          <w:divsChild>
            <w:div w:id="1978411166">
              <w:marLeft w:val="0"/>
              <w:marRight w:val="0"/>
              <w:marTop w:val="0"/>
              <w:marBottom w:val="0"/>
              <w:divBdr>
                <w:top w:val="none" w:sz="0" w:space="0" w:color="auto"/>
                <w:left w:val="none" w:sz="0" w:space="0" w:color="auto"/>
                <w:bottom w:val="none" w:sz="0" w:space="0" w:color="auto"/>
                <w:right w:val="none" w:sz="0" w:space="0" w:color="auto"/>
              </w:divBdr>
            </w:div>
          </w:divsChild>
        </w:div>
        <w:div w:id="1530492092">
          <w:marLeft w:val="0"/>
          <w:marRight w:val="0"/>
          <w:marTop w:val="0"/>
          <w:marBottom w:val="0"/>
          <w:divBdr>
            <w:top w:val="none" w:sz="0" w:space="0" w:color="auto"/>
            <w:left w:val="none" w:sz="0" w:space="0" w:color="auto"/>
            <w:bottom w:val="none" w:sz="0" w:space="0" w:color="auto"/>
            <w:right w:val="none" w:sz="0" w:space="0" w:color="auto"/>
          </w:divBdr>
          <w:divsChild>
            <w:div w:id="1839038058">
              <w:marLeft w:val="0"/>
              <w:marRight w:val="0"/>
              <w:marTop w:val="0"/>
              <w:marBottom w:val="0"/>
              <w:divBdr>
                <w:top w:val="none" w:sz="0" w:space="0" w:color="auto"/>
                <w:left w:val="none" w:sz="0" w:space="0" w:color="auto"/>
                <w:bottom w:val="none" w:sz="0" w:space="0" w:color="auto"/>
                <w:right w:val="none" w:sz="0" w:space="0" w:color="auto"/>
              </w:divBdr>
            </w:div>
          </w:divsChild>
        </w:div>
        <w:div w:id="1577857645">
          <w:marLeft w:val="0"/>
          <w:marRight w:val="0"/>
          <w:marTop w:val="0"/>
          <w:marBottom w:val="0"/>
          <w:divBdr>
            <w:top w:val="none" w:sz="0" w:space="0" w:color="auto"/>
            <w:left w:val="none" w:sz="0" w:space="0" w:color="auto"/>
            <w:bottom w:val="none" w:sz="0" w:space="0" w:color="auto"/>
            <w:right w:val="none" w:sz="0" w:space="0" w:color="auto"/>
          </w:divBdr>
          <w:divsChild>
            <w:div w:id="1512185921">
              <w:marLeft w:val="0"/>
              <w:marRight w:val="0"/>
              <w:marTop w:val="0"/>
              <w:marBottom w:val="0"/>
              <w:divBdr>
                <w:top w:val="none" w:sz="0" w:space="0" w:color="auto"/>
                <w:left w:val="none" w:sz="0" w:space="0" w:color="auto"/>
                <w:bottom w:val="none" w:sz="0" w:space="0" w:color="auto"/>
                <w:right w:val="none" w:sz="0" w:space="0" w:color="auto"/>
              </w:divBdr>
            </w:div>
          </w:divsChild>
        </w:div>
        <w:div w:id="1613242854">
          <w:marLeft w:val="0"/>
          <w:marRight w:val="0"/>
          <w:marTop w:val="0"/>
          <w:marBottom w:val="0"/>
          <w:divBdr>
            <w:top w:val="none" w:sz="0" w:space="0" w:color="auto"/>
            <w:left w:val="none" w:sz="0" w:space="0" w:color="auto"/>
            <w:bottom w:val="none" w:sz="0" w:space="0" w:color="auto"/>
            <w:right w:val="none" w:sz="0" w:space="0" w:color="auto"/>
          </w:divBdr>
          <w:divsChild>
            <w:div w:id="769199698">
              <w:marLeft w:val="0"/>
              <w:marRight w:val="0"/>
              <w:marTop w:val="0"/>
              <w:marBottom w:val="0"/>
              <w:divBdr>
                <w:top w:val="none" w:sz="0" w:space="0" w:color="auto"/>
                <w:left w:val="none" w:sz="0" w:space="0" w:color="auto"/>
                <w:bottom w:val="none" w:sz="0" w:space="0" w:color="auto"/>
                <w:right w:val="none" w:sz="0" w:space="0" w:color="auto"/>
              </w:divBdr>
            </w:div>
          </w:divsChild>
        </w:div>
        <w:div w:id="1617978367">
          <w:marLeft w:val="0"/>
          <w:marRight w:val="0"/>
          <w:marTop w:val="0"/>
          <w:marBottom w:val="0"/>
          <w:divBdr>
            <w:top w:val="none" w:sz="0" w:space="0" w:color="auto"/>
            <w:left w:val="none" w:sz="0" w:space="0" w:color="auto"/>
            <w:bottom w:val="none" w:sz="0" w:space="0" w:color="auto"/>
            <w:right w:val="none" w:sz="0" w:space="0" w:color="auto"/>
          </w:divBdr>
          <w:divsChild>
            <w:div w:id="517819253">
              <w:marLeft w:val="0"/>
              <w:marRight w:val="0"/>
              <w:marTop w:val="0"/>
              <w:marBottom w:val="0"/>
              <w:divBdr>
                <w:top w:val="none" w:sz="0" w:space="0" w:color="auto"/>
                <w:left w:val="none" w:sz="0" w:space="0" w:color="auto"/>
                <w:bottom w:val="none" w:sz="0" w:space="0" w:color="auto"/>
                <w:right w:val="none" w:sz="0" w:space="0" w:color="auto"/>
              </w:divBdr>
            </w:div>
          </w:divsChild>
        </w:div>
        <w:div w:id="1624731571">
          <w:marLeft w:val="0"/>
          <w:marRight w:val="0"/>
          <w:marTop w:val="0"/>
          <w:marBottom w:val="0"/>
          <w:divBdr>
            <w:top w:val="none" w:sz="0" w:space="0" w:color="auto"/>
            <w:left w:val="none" w:sz="0" w:space="0" w:color="auto"/>
            <w:bottom w:val="none" w:sz="0" w:space="0" w:color="auto"/>
            <w:right w:val="none" w:sz="0" w:space="0" w:color="auto"/>
          </w:divBdr>
          <w:divsChild>
            <w:div w:id="2128113844">
              <w:marLeft w:val="0"/>
              <w:marRight w:val="0"/>
              <w:marTop w:val="0"/>
              <w:marBottom w:val="0"/>
              <w:divBdr>
                <w:top w:val="none" w:sz="0" w:space="0" w:color="auto"/>
                <w:left w:val="none" w:sz="0" w:space="0" w:color="auto"/>
                <w:bottom w:val="none" w:sz="0" w:space="0" w:color="auto"/>
                <w:right w:val="none" w:sz="0" w:space="0" w:color="auto"/>
              </w:divBdr>
            </w:div>
          </w:divsChild>
        </w:div>
        <w:div w:id="1653827259">
          <w:marLeft w:val="0"/>
          <w:marRight w:val="0"/>
          <w:marTop w:val="0"/>
          <w:marBottom w:val="0"/>
          <w:divBdr>
            <w:top w:val="none" w:sz="0" w:space="0" w:color="auto"/>
            <w:left w:val="none" w:sz="0" w:space="0" w:color="auto"/>
            <w:bottom w:val="none" w:sz="0" w:space="0" w:color="auto"/>
            <w:right w:val="none" w:sz="0" w:space="0" w:color="auto"/>
          </w:divBdr>
          <w:divsChild>
            <w:div w:id="1739665227">
              <w:marLeft w:val="0"/>
              <w:marRight w:val="0"/>
              <w:marTop w:val="0"/>
              <w:marBottom w:val="0"/>
              <w:divBdr>
                <w:top w:val="none" w:sz="0" w:space="0" w:color="auto"/>
                <w:left w:val="none" w:sz="0" w:space="0" w:color="auto"/>
                <w:bottom w:val="none" w:sz="0" w:space="0" w:color="auto"/>
                <w:right w:val="none" w:sz="0" w:space="0" w:color="auto"/>
              </w:divBdr>
            </w:div>
          </w:divsChild>
        </w:div>
        <w:div w:id="1672754460">
          <w:marLeft w:val="0"/>
          <w:marRight w:val="0"/>
          <w:marTop w:val="0"/>
          <w:marBottom w:val="0"/>
          <w:divBdr>
            <w:top w:val="none" w:sz="0" w:space="0" w:color="auto"/>
            <w:left w:val="none" w:sz="0" w:space="0" w:color="auto"/>
            <w:bottom w:val="none" w:sz="0" w:space="0" w:color="auto"/>
            <w:right w:val="none" w:sz="0" w:space="0" w:color="auto"/>
          </w:divBdr>
          <w:divsChild>
            <w:div w:id="850610971">
              <w:marLeft w:val="0"/>
              <w:marRight w:val="0"/>
              <w:marTop w:val="0"/>
              <w:marBottom w:val="0"/>
              <w:divBdr>
                <w:top w:val="none" w:sz="0" w:space="0" w:color="auto"/>
                <w:left w:val="none" w:sz="0" w:space="0" w:color="auto"/>
                <w:bottom w:val="none" w:sz="0" w:space="0" w:color="auto"/>
                <w:right w:val="none" w:sz="0" w:space="0" w:color="auto"/>
              </w:divBdr>
            </w:div>
          </w:divsChild>
        </w:div>
        <w:div w:id="1720085283">
          <w:marLeft w:val="0"/>
          <w:marRight w:val="0"/>
          <w:marTop w:val="0"/>
          <w:marBottom w:val="0"/>
          <w:divBdr>
            <w:top w:val="none" w:sz="0" w:space="0" w:color="auto"/>
            <w:left w:val="none" w:sz="0" w:space="0" w:color="auto"/>
            <w:bottom w:val="none" w:sz="0" w:space="0" w:color="auto"/>
            <w:right w:val="none" w:sz="0" w:space="0" w:color="auto"/>
          </w:divBdr>
          <w:divsChild>
            <w:div w:id="980773675">
              <w:marLeft w:val="0"/>
              <w:marRight w:val="0"/>
              <w:marTop w:val="0"/>
              <w:marBottom w:val="0"/>
              <w:divBdr>
                <w:top w:val="none" w:sz="0" w:space="0" w:color="auto"/>
                <w:left w:val="none" w:sz="0" w:space="0" w:color="auto"/>
                <w:bottom w:val="none" w:sz="0" w:space="0" w:color="auto"/>
                <w:right w:val="none" w:sz="0" w:space="0" w:color="auto"/>
              </w:divBdr>
            </w:div>
          </w:divsChild>
        </w:div>
        <w:div w:id="1722943002">
          <w:marLeft w:val="0"/>
          <w:marRight w:val="0"/>
          <w:marTop w:val="0"/>
          <w:marBottom w:val="0"/>
          <w:divBdr>
            <w:top w:val="none" w:sz="0" w:space="0" w:color="auto"/>
            <w:left w:val="none" w:sz="0" w:space="0" w:color="auto"/>
            <w:bottom w:val="none" w:sz="0" w:space="0" w:color="auto"/>
            <w:right w:val="none" w:sz="0" w:space="0" w:color="auto"/>
          </w:divBdr>
          <w:divsChild>
            <w:div w:id="739718784">
              <w:marLeft w:val="0"/>
              <w:marRight w:val="0"/>
              <w:marTop w:val="0"/>
              <w:marBottom w:val="0"/>
              <w:divBdr>
                <w:top w:val="none" w:sz="0" w:space="0" w:color="auto"/>
                <w:left w:val="none" w:sz="0" w:space="0" w:color="auto"/>
                <w:bottom w:val="none" w:sz="0" w:space="0" w:color="auto"/>
                <w:right w:val="none" w:sz="0" w:space="0" w:color="auto"/>
              </w:divBdr>
            </w:div>
          </w:divsChild>
        </w:div>
        <w:div w:id="1779761170">
          <w:marLeft w:val="0"/>
          <w:marRight w:val="0"/>
          <w:marTop w:val="0"/>
          <w:marBottom w:val="0"/>
          <w:divBdr>
            <w:top w:val="none" w:sz="0" w:space="0" w:color="auto"/>
            <w:left w:val="none" w:sz="0" w:space="0" w:color="auto"/>
            <w:bottom w:val="none" w:sz="0" w:space="0" w:color="auto"/>
            <w:right w:val="none" w:sz="0" w:space="0" w:color="auto"/>
          </w:divBdr>
          <w:divsChild>
            <w:div w:id="875040291">
              <w:marLeft w:val="0"/>
              <w:marRight w:val="0"/>
              <w:marTop w:val="0"/>
              <w:marBottom w:val="0"/>
              <w:divBdr>
                <w:top w:val="none" w:sz="0" w:space="0" w:color="auto"/>
                <w:left w:val="none" w:sz="0" w:space="0" w:color="auto"/>
                <w:bottom w:val="none" w:sz="0" w:space="0" w:color="auto"/>
                <w:right w:val="none" w:sz="0" w:space="0" w:color="auto"/>
              </w:divBdr>
            </w:div>
          </w:divsChild>
        </w:div>
        <w:div w:id="1846901112">
          <w:marLeft w:val="0"/>
          <w:marRight w:val="0"/>
          <w:marTop w:val="0"/>
          <w:marBottom w:val="0"/>
          <w:divBdr>
            <w:top w:val="none" w:sz="0" w:space="0" w:color="auto"/>
            <w:left w:val="none" w:sz="0" w:space="0" w:color="auto"/>
            <w:bottom w:val="none" w:sz="0" w:space="0" w:color="auto"/>
            <w:right w:val="none" w:sz="0" w:space="0" w:color="auto"/>
          </w:divBdr>
          <w:divsChild>
            <w:div w:id="161430702">
              <w:marLeft w:val="0"/>
              <w:marRight w:val="0"/>
              <w:marTop w:val="0"/>
              <w:marBottom w:val="0"/>
              <w:divBdr>
                <w:top w:val="none" w:sz="0" w:space="0" w:color="auto"/>
                <w:left w:val="none" w:sz="0" w:space="0" w:color="auto"/>
                <w:bottom w:val="none" w:sz="0" w:space="0" w:color="auto"/>
                <w:right w:val="none" w:sz="0" w:space="0" w:color="auto"/>
              </w:divBdr>
            </w:div>
          </w:divsChild>
        </w:div>
        <w:div w:id="1888177903">
          <w:marLeft w:val="0"/>
          <w:marRight w:val="0"/>
          <w:marTop w:val="0"/>
          <w:marBottom w:val="0"/>
          <w:divBdr>
            <w:top w:val="none" w:sz="0" w:space="0" w:color="auto"/>
            <w:left w:val="none" w:sz="0" w:space="0" w:color="auto"/>
            <w:bottom w:val="none" w:sz="0" w:space="0" w:color="auto"/>
            <w:right w:val="none" w:sz="0" w:space="0" w:color="auto"/>
          </w:divBdr>
          <w:divsChild>
            <w:div w:id="471947146">
              <w:marLeft w:val="0"/>
              <w:marRight w:val="0"/>
              <w:marTop w:val="0"/>
              <w:marBottom w:val="0"/>
              <w:divBdr>
                <w:top w:val="none" w:sz="0" w:space="0" w:color="auto"/>
                <w:left w:val="none" w:sz="0" w:space="0" w:color="auto"/>
                <w:bottom w:val="none" w:sz="0" w:space="0" w:color="auto"/>
                <w:right w:val="none" w:sz="0" w:space="0" w:color="auto"/>
              </w:divBdr>
            </w:div>
          </w:divsChild>
        </w:div>
        <w:div w:id="1956937055">
          <w:marLeft w:val="0"/>
          <w:marRight w:val="0"/>
          <w:marTop w:val="0"/>
          <w:marBottom w:val="0"/>
          <w:divBdr>
            <w:top w:val="none" w:sz="0" w:space="0" w:color="auto"/>
            <w:left w:val="none" w:sz="0" w:space="0" w:color="auto"/>
            <w:bottom w:val="none" w:sz="0" w:space="0" w:color="auto"/>
            <w:right w:val="none" w:sz="0" w:space="0" w:color="auto"/>
          </w:divBdr>
          <w:divsChild>
            <w:div w:id="853035556">
              <w:marLeft w:val="0"/>
              <w:marRight w:val="0"/>
              <w:marTop w:val="0"/>
              <w:marBottom w:val="0"/>
              <w:divBdr>
                <w:top w:val="none" w:sz="0" w:space="0" w:color="auto"/>
                <w:left w:val="none" w:sz="0" w:space="0" w:color="auto"/>
                <w:bottom w:val="none" w:sz="0" w:space="0" w:color="auto"/>
                <w:right w:val="none" w:sz="0" w:space="0" w:color="auto"/>
              </w:divBdr>
            </w:div>
          </w:divsChild>
        </w:div>
        <w:div w:id="2003266442">
          <w:marLeft w:val="0"/>
          <w:marRight w:val="0"/>
          <w:marTop w:val="0"/>
          <w:marBottom w:val="0"/>
          <w:divBdr>
            <w:top w:val="none" w:sz="0" w:space="0" w:color="auto"/>
            <w:left w:val="none" w:sz="0" w:space="0" w:color="auto"/>
            <w:bottom w:val="none" w:sz="0" w:space="0" w:color="auto"/>
            <w:right w:val="none" w:sz="0" w:space="0" w:color="auto"/>
          </w:divBdr>
          <w:divsChild>
            <w:div w:id="851601855">
              <w:marLeft w:val="0"/>
              <w:marRight w:val="0"/>
              <w:marTop w:val="0"/>
              <w:marBottom w:val="0"/>
              <w:divBdr>
                <w:top w:val="none" w:sz="0" w:space="0" w:color="auto"/>
                <w:left w:val="none" w:sz="0" w:space="0" w:color="auto"/>
                <w:bottom w:val="none" w:sz="0" w:space="0" w:color="auto"/>
                <w:right w:val="none" w:sz="0" w:space="0" w:color="auto"/>
              </w:divBdr>
            </w:div>
          </w:divsChild>
        </w:div>
        <w:div w:id="2059206979">
          <w:marLeft w:val="0"/>
          <w:marRight w:val="0"/>
          <w:marTop w:val="0"/>
          <w:marBottom w:val="0"/>
          <w:divBdr>
            <w:top w:val="none" w:sz="0" w:space="0" w:color="auto"/>
            <w:left w:val="none" w:sz="0" w:space="0" w:color="auto"/>
            <w:bottom w:val="none" w:sz="0" w:space="0" w:color="auto"/>
            <w:right w:val="none" w:sz="0" w:space="0" w:color="auto"/>
          </w:divBdr>
          <w:divsChild>
            <w:div w:id="444814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8982445">
      <w:bodyDiv w:val="1"/>
      <w:marLeft w:val="0"/>
      <w:marRight w:val="0"/>
      <w:marTop w:val="0"/>
      <w:marBottom w:val="0"/>
      <w:divBdr>
        <w:top w:val="none" w:sz="0" w:space="0" w:color="auto"/>
        <w:left w:val="none" w:sz="0" w:space="0" w:color="auto"/>
        <w:bottom w:val="none" w:sz="0" w:space="0" w:color="auto"/>
        <w:right w:val="none" w:sz="0" w:space="0" w:color="auto"/>
      </w:divBdr>
    </w:div>
    <w:div w:id="2143842305">
      <w:bodyDiv w:val="1"/>
      <w:marLeft w:val="0"/>
      <w:marRight w:val="0"/>
      <w:marTop w:val="0"/>
      <w:marBottom w:val="0"/>
      <w:divBdr>
        <w:top w:val="none" w:sz="0" w:space="0" w:color="auto"/>
        <w:left w:val="none" w:sz="0" w:space="0" w:color="auto"/>
        <w:bottom w:val="none" w:sz="0" w:space="0" w:color="auto"/>
        <w:right w:val="none" w:sz="0" w:space="0" w:color="auto"/>
      </w:divBdr>
      <w:divsChild>
        <w:div w:id="1264024226">
          <w:marLeft w:val="446"/>
          <w:marRight w:val="0"/>
          <w:marTop w:val="120"/>
          <w:marBottom w:val="0"/>
          <w:divBdr>
            <w:top w:val="none" w:sz="0" w:space="0" w:color="auto"/>
            <w:left w:val="none" w:sz="0" w:space="0" w:color="auto"/>
            <w:bottom w:val="none" w:sz="0" w:space="0" w:color="auto"/>
            <w:right w:val="none" w:sz="0" w:space="0" w:color="auto"/>
          </w:divBdr>
        </w:div>
        <w:div w:id="1428690351">
          <w:marLeft w:val="446"/>
          <w:marRight w:val="0"/>
          <w:marTop w:val="120"/>
          <w:marBottom w:val="0"/>
          <w:divBdr>
            <w:top w:val="none" w:sz="0" w:space="0" w:color="auto"/>
            <w:left w:val="none" w:sz="0" w:space="0" w:color="auto"/>
            <w:bottom w:val="none" w:sz="0" w:space="0" w:color="auto"/>
            <w:right w:val="none" w:sz="0" w:space="0" w:color="auto"/>
          </w:divBdr>
        </w:div>
        <w:div w:id="1785072272">
          <w:marLeft w:val="446"/>
          <w:marRight w:val="0"/>
          <w:marTop w:val="120"/>
          <w:marBottom w:val="0"/>
          <w:divBdr>
            <w:top w:val="none" w:sz="0" w:space="0" w:color="auto"/>
            <w:left w:val="none" w:sz="0" w:space="0" w:color="auto"/>
            <w:bottom w:val="none" w:sz="0" w:space="0" w:color="auto"/>
            <w:right w:val="none" w:sz="0" w:space="0" w:color="auto"/>
          </w:divBdr>
        </w:div>
        <w:div w:id="1821002150">
          <w:marLeft w:val="446"/>
          <w:marRight w:val="0"/>
          <w:marTop w:val="12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gov.uk/government/publications/procurement-policy-note-0620-taking-account-of-social-value-in-the-award-of-central-government-contracts" TargetMode="External"/><Relationship Id="rId18" Type="http://schemas.openxmlformats.org/officeDocument/2006/relationships/image" Target="media/image4.emf"/><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package" Target="embeddings/Microsoft_Word_Document1.docx"/><Relationship Id="rId7" Type="http://schemas.openxmlformats.org/officeDocument/2006/relationships/settings" Target="settings.xml"/><Relationship Id="rId12" Type="http://schemas.openxmlformats.org/officeDocument/2006/relationships/hyperlink" Target="https://www.gov.uk/guidance/accessibility-requirements-for-public-sector-websites-and-apps" TargetMode="External"/><Relationship Id="rId17" Type="http://schemas.openxmlformats.org/officeDocument/2006/relationships/oleObject" Target="embeddings/oleObject1.bin"/><Relationship Id="rId25" Type="http://schemas.openxmlformats.org/officeDocument/2006/relationships/package" Target="embeddings/Microsoft_Excel_Binary_Worksheet2.xlsb"/><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package" Target="embeddings/Microsoft_Word_Document.docx"/><Relationship Id="rId23" Type="http://schemas.openxmlformats.org/officeDocument/2006/relationships/package" Target="embeddings/Microsoft_Excel_Binary_Worksheet.xlsb"/><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package" Target="embeddings/Microsoft_Excel_Worksheet.xlsx"/><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header" Target="header2.xml"/><Relationship Id="rId30"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ad7a2e3f-9c30-493e-9b91-a40b59df9b6f">
      <UserInfo>
        <DisplayName>Hampson, Rob (CS Transformation)</DisplayName>
        <AccountId>145</AccountId>
        <AccountType/>
      </UserInfo>
      <UserInfo>
        <DisplayName>Roylance, Sarah (OE)</DisplayName>
        <AccountId>64</AccountId>
        <AccountType/>
      </UserInfo>
      <UserInfo>
        <DisplayName>Scott, John (CS Transformation)</DisplayName>
        <AccountId>177</AccountId>
        <AccountType/>
      </UserInfo>
      <UserInfo>
        <DisplayName>Watson, Robert (CS Transformation)</DisplayName>
        <AccountId>178</AccountId>
        <AccountType/>
      </UserInfo>
      <UserInfo>
        <DisplayName>Parker, Neil (IT Supplier Capgemini)</DisplayName>
        <AccountId>157</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C973D2BCB72A64382549F645E242ECB" ma:contentTypeVersion="11" ma:contentTypeDescription="Create a new document." ma:contentTypeScope="" ma:versionID="dbdf3db131247f33b17deb90b94a3901">
  <xsd:schema xmlns:xsd="http://www.w3.org/2001/XMLSchema" xmlns:xs="http://www.w3.org/2001/XMLSchema" xmlns:p="http://schemas.microsoft.com/office/2006/metadata/properties" xmlns:ns2="2745fd29-6be7-45ff-9544-4750c0f8ce62" xmlns:ns3="ad7a2e3f-9c30-493e-9b91-a40b59df9b6f" targetNamespace="http://schemas.microsoft.com/office/2006/metadata/properties" ma:root="true" ma:fieldsID="efb68188b385a9cc0b0a057b3c3011f2" ns2:_="" ns3:_="">
    <xsd:import namespace="2745fd29-6be7-45ff-9544-4750c0f8ce62"/>
    <xsd:import namespace="ad7a2e3f-9c30-493e-9b91-a40b59df9b6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45fd29-6be7-45ff-9544-4750c0f8ce6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d7a2e3f-9c30-493e-9b91-a40b59df9b6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0CE5DE-C148-4CB9-AE00-3BC377A0D2E9}">
  <ds:schemaRefs>
    <ds:schemaRef ds:uri="http://purl.org/dc/terms/"/>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http://purl.org/dc/elements/1.1/"/>
    <ds:schemaRef ds:uri="http://schemas.microsoft.com/office/2006/metadata/properties"/>
    <ds:schemaRef ds:uri="ad7a2e3f-9c30-493e-9b91-a40b59df9b6f"/>
    <ds:schemaRef ds:uri="2745fd29-6be7-45ff-9544-4750c0f8ce62"/>
    <ds:schemaRef ds:uri="http://www.w3.org/XML/1998/namespace"/>
  </ds:schemaRefs>
</ds:datastoreItem>
</file>

<file path=customXml/itemProps2.xml><?xml version="1.0" encoding="utf-8"?>
<ds:datastoreItem xmlns:ds="http://schemas.openxmlformats.org/officeDocument/2006/customXml" ds:itemID="{2E0D4960-C127-47A9-8DB2-50511D063FDC}">
  <ds:schemaRefs>
    <ds:schemaRef ds:uri="http://schemas.microsoft.com/sharepoint/v3/contenttype/forms"/>
  </ds:schemaRefs>
</ds:datastoreItem>
</file>

<file path=customXml/itemProps3.xml><?xml version="1.0" encoding="utf-8"?>
<ds:datastoreItem xmlns:ds="http://schemas.openxmlformats.org/officeDocument/2006/customXml" ds:itemID="{C1595187-C959-4B52-900C-0E5F08DD0E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45fd29-6be7-45ff-9544-4750c0f8ce62"/>
    <ds:schemaRef ds:uri="ad7a2e3f-9c30-493e-9b91-a40b59df9b6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DB1B112-B340-481A-B67E-99A70D1D57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25</Pages>
  <Words>5946</Words>
  <Characters>33896</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
    </vt:vector>
  </TitlesOfParts>
  <Company>HM Revenue and Customs</Company>
  <LinksUpToDate>false</LinksUpToDate>
  <CharactersWithSpaces>39763</CharactersWithSpaces>
  <SharedDoc>false</SharedDoc>
  <HLinks>
    <vt:vector size="6" baseType="variant">
      <vt:variant>
        <vt:i4>2359340</vt:i4>
      </vt:variant>
      <vt:variant>
        <vt:i4>0</vt:i4>
      </vt:variant>
      <vt:variant>
        <vt:i4>0</vt:i4>
      </vt:variant>
      <vt:variant>
        <vt:i4>5</vt:i4>
      </vt:variant>
      <vt:variant>
        <vt:lpwstr>https://www.gov.uk/guidance/accessibility-requirements-for-public-sector-websites-and-apps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Osborn, Liam (Commercial)</dc:creator>
  <cp:keywords/>
  <dc:description/>
  <cp:lastModifiedBy>Osborn, Liam (Commercial)</cp:lastModifiedBy>
  <cp:revision>2</cp:revision>
  <cp:lastPrinted>2019-04-23T16:35:00Z</cp:lastPrinted>
  <dcterms:created xsi:type="dcterms:W3CDTF">2021-02-25T17:49:00Z</dcterms:created>
  <dcterms:modified xsi:type="dcterms:W3CDTF">2021-02-25T17:49:00Z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0x0101002C973D2BCB72A64382549F645E242ECB</vt:lpwstr>
  </property>
  <property fmtid="{D5CDD505-2E9C-101B-9397-08002B2CF9AE}" pid="3" name="MSIP_Label_f9af038e-07b4-4369-a678-c835687cb272_Enabled">
    <vt:lpwstr>true</vt:lpwstr>
  </property>
  <property fmtid="{D5CDD505-2E9C-101B-9397-08002B2CF9AE}" pid="4" name="MSIP_Label_f9af038e-07b4-4369-a678-c835687cb272_SetDate">
    <vt:lpwstr>2020-10-06T13:44:31Z</vt:lpwstr>
  </property>
  <property fmtid="{D5CDD505-2E9C-101B-9397-08002B2CF9AE}" pid="5" name="MSIP_Label_f9af038e-07b4-4369-a678-c835687cb272_Method">
    <vt:lpwstr>Standard</vt:lpwstr>
  </property>
  <property fmtid="{D5CDD505-2E9C-101B-9397-08002B2CF9AE}" pid="6" name="MSIP_Label_f9af038e-07b4-4369-a678-c835687cb272_Name">
    <vt:lpwstr>OFFICIAL</vt:lpwstr>
  </property>
  <property fmtid="{D5CDD505-2E9C-101B-9397-08002B2CF9AE}" pid="7" name="MSIP_Label_f9af038e-07b4-4369-a678-c835687cb272_SiteId">
    <vt:lpwstr>ac52f73c-fd1a-4a9a-8e7a-4a248f3139e1</vt:lpwstr>
  </property>
  <property fmtid="{D5CDD505-2E9C-101B-9397-08002B2CF9AE}" pid="8" name="MSIP_Label_f9af038e-07b4-4369-a678-c835687cb272_ActionId">
    <vt:lpwstr>63b25e34-ce9d-4296-9562-258d6e110683</vt:lpwstr>
  </property>
  <property fmtid="{D5CDD505-2E9C-101B-9397-08002B2CF9AE}" pid="9" name="MSIP_Label_f9af038e-07b4-4369-a678-c835687cb272_ContentBits">
    <vt:lpwstr>2</vt:lpwstr>
  </property>
</Properties>
</file>